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F2" w:rsidRDefault="008579F2" w:rsidP="00857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Breakdown List</w:t>
      </w:r>
    </w:p>
    <w:p w:rsidR="008579F2" w:rsidRDefault="008579F2" w:rsidP="008579F2">
      <w:pPr>
        <w:rPr>
          <w:b/>
          <w:sz w:val="32"/>
          <w:szCs w:val="32"/>
        </w:rPr>
      </w:pPr>
    </w:p>
    <w:p w:rsidR="008579F2" w:rsidRDefault="008962EB" w:rsidP="00857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Tabletop Design</w:t>
      </w:r>
    </w:p>
    <w:p w:rsidR="008579F2" w:rsidRDefault="008579F2" w:rsidP="008579F2">
      <w:pPr>
        <w:spacing w:after="0" w:line="240" w:lineRule="auto"/>
        <w:rPr>
          <w:b/>
        </w:rPr>
      </w:pPr>
      <w:r>
        <w:rPr>
          <w:b/>
        </w:rPr>
        <w:t xml:space="preserve">Weight </w:t>
      </w:r>
    </w:p>
    <w:p w:rsidR="008579F2" w:rsidRDefault="008579F2" w:rsidP="008579F2">
      <w:pPr>
        <w:spacing w:after="0" w:line="240" w:lineRule="auto"/>
      </w:pPr>
      <w:r>
        <w:rPr>
          <w:b/>
        </w:rPr>
        <w:tab/>
      </w:r>
      <w:r>
        <w:t>Target- 100</w:t>
      </w:r>
    </w:p>
    <w:p w:rsidR="008579F2" w:rsidRDefault="008579F2" w:rsidP="008579F2">
      <w:pPr>
        <w:spacing w:after="0" w:line="240" w:lineRule="auto"/>
      </w:pPr>
      <w:r>
        <w:tab/>
        <w:t>Actual- 102.5</w:t>
      </w:r>
    </w:p>
    <w:p w:rsidR="008579F2" w:rsidRDefault="008579F2" w:rsidP="008579F2">
      <w:pPr>
        <w:spacing w:after="0" w:line="240" w:lineRule="auto"/>
      </w:pPr>
      <w:r>
        <w:tab/>
      </w:r>
      <w:r>
        <w:tab/>
        <w:t xml:space="preserve">Box- 52 </w:t>
      </w:r>
      <w:proofErr w:type="spellStart"/>
      <w:r>
        <w:t>lbs</w:t>
      </w:r>
      <w:proofErr w:type="spellEnd"/>
    </w:p>
    <w:p w:rsidR="008579F2" w:rsidRDefault="008579F2" w:rsidP="008579F2">
      <w:pPr>
        <w:spacing w:after="0" w:line="240" w:lineRule="auto"/>
      </w:pPr>
      <w:r>
        <w:tab/>
      </w:r>
      <w:r>
        <w:tab/>
        <w:t>Mounting Hardware- Aluminum, brackets available from Pelican</w:t>
      </w:r>
    </w:p>
    <w:p w:rsidR="008579F2" w:rsidRDefault="008579F2" w:rsidP="008579F2">
      <w:pPr>
        <w:spacing w:after="0" w:line="240" w:lineRule="auto"/>
        <w:rPr>
          <w:b/>
        </w:rPr>
      </w:pPr>
      <w:r>
        <w:rPr>
          <w:b/>
        </w:rPr>
        <w:t>Gunner Handle</w:t>
      </w:r>
    </w:p>
    <w:p w:rsidR="008579F2" w:rsidRDefault="008579F2" w:rsidP="008579F2">
      <w:pPr>
        <w:spacing w:after="0" w:line="240" w:lineRule="auto"/>
      </w:pPr>
      <w:r>
        <w:tab/>
        <w:t>Mounting Linkage Components – 2</w:t>
      </w:r>
    </w:p>
    <w:p w:rsidR="008579F2" w:rsidRDefault="008579F2" w:rsidP="008579F2">
      <w:pPr>
        <w:spacing w:after="0" w:line="240" w:lineRule="auto"/>
      </w:pPr>
      <w:r>
        <w:tab/>
      </w:r>
      <w:r>
        <w:tab/>
        <w:t>Degrees of Freedom – 2</w:t>
      </w:r>
    </w:p>
    <w:p w:rsidR="008579F2" w:rsidRDefault="008579F2" w:rsidP="008579F2">
      <w:pPr>
        <w:spacing w:after="0" w:line="240" w:lineRule="auto"/>
      </w:pPr>
      <w:r>
        <w:tab/>
      </w:r>
      <w:r>
        <w:tab/>
        <w:t>Durability – high</w:t>
      </w:r>
    </w:p>
    <w:p w:rsidR="008579F2" w:rsidRDefault="008579F2" w:rsidP="008579F2">
      <w:pPr>
        <w:spacing w:after="0" w:line="240" w:lineRule="auto"/>
      </w:pPr>
      <w:r>
        <w:tab/>
      </w:r>
      <w:r>
        <w:tab/>
        <w:t>Adjustable height - yes</w:t>
      </w:r>
    </w:p>
    <w:p w:rsidR="008579F2" w:rsidRDefault="00916ABF" w:rsidP="008579F2">
      <w:pPr>
        <w:spacing w:after="0" w:line="240" w:lineRule="auto"/>
      </w:pPr>
      <w:r>
        <w:tab/>
        <w:t>Placement issues (tipping)</w:t>
      </w:r>
      <w:r w:rsidR="008579F2">
        <w:t xml:space="preserve"> – minimal, only when handle is deployed and straps are not engaged</w:t>
      </w:r>
    </w:p>
    <w:p w:rsidR="008579F2" w:rsidRDefault="008579F2" w:rsidP="008579F2">
      <w:pPr>
        <w:spacing w:after="0" w:line="240" w:lineRule="auto"/>
      </w:pPr>
      <w:r>
        <w:rPr>
          <w:b/>
        </w:rPr>
        <w:t>Monitor</w:t>
      </w:r>
    </w:p>
    <w:p w:rsidR="008579F2" w:rsidRDefault="008579F2" w:rsidP="008579F2">
      <w:pPr>
        <w:spacing w:after="0" w:line="240" w:lineRule="auto"/>
      </w:pPr>
      <w:r>
        <w:tab/>
        <w:t>Mounting Linkage Components – 1</w:t>
      </w:r>
    </w:p>
    <w:p w:rsidR="008579F2" w:rsidRDefault="008579F2" w:rsidP="008579F2">
      <w:pPr>
        <w:spacing w:after="0" w:line="240" w:lineRule="auto"/>
      </w:pPr>
      <w:r>
        <w:tab/>
      </w:r>
      <w:r>
        <w:tab/>
        <w:t>Degrees of Freedom –1</w:t>
      </w:r>
    </w:p>
    <w:p w:rsidR="008579F2" w:rsidRDefault="008579F2" w:rsidP="008579F2">
      <w:pPr>
        <w:spacing w:after="0" w:line="240" w:lineRule="auto"/>
      </w:pPr>
      <w:r>
        <w:tab/>
      </w:r>
      <w:r>
        <w:tab/>
      </w:r>
      <w:proofErr w:type="gramStart"/>
      <w:r>
        <w:t>Rigidity- medium-high.</w:t>
      </w:r>
      <w:proofErr w:type="gramEnd"/>
      <w:r>
        <w:t xml:space="preserve"> Monitor can slight on track</w:t>
      </w:r>
    </w:p>
    <w:p w:rsidR="008579F2" w:rsidRDefault="008579F2" w:rsidP="008579F2">
      <w:pPr>
        <w:spacing w:after="0" w:line="240" w:lineRule="auto"/>
        <w:ind w:left="720"/>
      </w:pPr>
      <w:r>
        <w:t>Protection (from gunner handle, impact force (sway space))-  Good, the monitor will have a layer of foam and a layer of hard plastic protecting it from other components, and a stop will prevent the handle from crashing into it.</w:t>
      </w:r>
    </w:p>
    <w:p w:rsidR="008579F2" w:rsidRDefault="008579F2" w:rsidP="008579F2">
      <w:pPr>
        <w:spacing w:after="0" w:line="240" w:lineRule="auto"/>
      </w:pPr>
      <w:r>
        <w:rPr>
          <w:b/>
        </w:rPr>
        <w:t>Computer</w:t>
      </w:r>
    </w:p>
    <w:p w:rsidR="008579F2" w:rsidRDefault="008579F2" w:rsidP="008579F2">
      <w:pPr>
        <w:spacing w:after="0" w:line="240" w:lineRule="auto"/>
      </w:pPr>
      <w:r>
        <w:tab/>
        <w:t xml:space="preserve">Mounting Hardware – </w:t>
      </w:r>
      <w:proofErr w:type="spellStart"/>
      <w:r>
        <w:t>Screwable</w:t>
      </w:r>
      <w:proofErr w:type="spellEnd"/>
      <w:r>
        <w:t xml:space="preserve"> bracket</w:t>
      </w:r>
    </w:p>
    <w:p w:rsidR="008579F2" w:rsidRDefault="008579F2" w:rsidP="008579F2">
      <w:pPr>
        <w:spacing w:after="0" w:line="240" w:lineRule="auto"/>
      </w:pPr>
      <w:r>
        <w:tab/>
        <w:t>Air Ventilation – high, two lids in addition to at least an inch of space on every side with exhausts and intakes greatly aid ventilation</w:t>
      </w:r>
    </w:p>
    <w:p w:rsidR="008579F2" w:rsidRDefault="008579F2" w:rsidP="008579F2">
      <w:pPr>
        <w:spacing w:after="0" w:line="240" w:lineRule="auto"/>
      </w:pPr>
      <w:r>
        <w:tab/>
        <w:t>Ease of Access – med-high, computer will have to be removed in order to gain access to USB and audio ports</w:t>
      </w:r>
    </w:p>
    <w:p w:rsidR="008579F2" w:rsidRDefault="008579F2" w:rsidP="008579F2">
      <w:pPr>
        <w:spacing w:after="0" w:line="240" w:lineRule="auto"/>
      </w:pPr>
      <w:r>
        <w:rPr>
          <w:b/>
        </w:rPr>
        <w:t>Extra Components</w:t>
      </w:r>
    </w:p>
    <w:p w:rsidR="008579F2" w:rsidRDefault="008579F2" w:rsidP="008579F2">
      <w:pPr>
        <w:spacing w:after="0" w:line="240" w:lineRule="auto"/>
      </w:pPr>
      <w:r>
        <w:tab/>
        <w:t>Location of headset, keyboard, mouse – bagged in lid during transport</w:t>
      </w:r>
    </w:p>
    <w:p w:rsidR="008579F2" w:rsidRDefault="008579F2" w:rsidP="008579F2">
      <w:pPr>
        <w:spacing w:after="0" w:line="240" w:lineRule="auto"/>
      </w:pPr>
      <w:r>
        <w:tab/>
        <w:t>Issues with wiring</w:t>
      </w:r>
      <w:proofErr w:type="gramStart"/>
      <w:r>
        <w:t>?-</w:t>
      </w:r>
      <w:proofErr w:type="gramEnd"/>
      <w:r>
        <w:t xml:space="preserve"> Minimal, as computer is located next to monitor</w:t>
      </w:r>
    </w:p>
    <w:p w:rsidR="008579F2" w:rsidRDefault="008579F2" w:rsidP="008579F2">
      <w:pPr>
        <w:spacing w:after="0" w:line="240" w:lineRule="auto"/>
      </w:pPr>
      <w:r>
        <w:rPr>
          <w:b/>
        </w:rPr>
        <w:t>Case</w:t>
      </w:r>
    </w:p>
    <w:p w:rsidR="008579F2" w:rsidRDefault="008579F2" w:rsidP="008579F2">
      <w:pPr>
        <w:spacing w:after="0" w:line="240" w:lineRule="auto"/>
      </w:pPr>
      <w:r>
        <w:tab/>
        <w:t>Durability – High</w:t>
      </w:r>
      <w:r w:rsidR="00916ABF">
        <w:t>, steel reinforcements on side</w:t>
      </w:r>
    </w:p>
    <w:p w:rsidR="008579F2" w:rsidRDefault="00916ABF" w:rsidP="008579F2">
      <w:pPr>
        <w:spacing w:after="0" w:line="240" w:lineRule="auto"/>
      </w:pPr>
      <w:r>
        <w:tab/>
        <w:t>Sliding</w:t>
      </w:r>
      <w:r w:rsidR="008579F2">
        <w:t xml:space="preserve"> – Straps will greatly reduce the risk of sliding</w:t>
      </w:r>
    </w:p>
    <w:p w:rsidR="008579F2" w:rsidRDefault="008579F2" w:rsidP="008579F2">
      <w:pPr>
        <w:spacing w:after="0" w:line="240" w:lineRule="auto"/>
      </w:pPr>
      <w:r>
        <w:tab/>
      </w:r>
      <w:proofErr w:type="gramStart"/>
      <w:r>
        <w:t>Portability – Medium.</w:t>
      </w:r>
      <w:proofErr w:type="gramEnd"/>
      <w:r>
        <w:t xml:space="preserve"> Wheeled</w:t>
      </w:r>
      <w:proofErr w:type="gramStart"/>
      <w:r>
        <w:t>,  but</w:t>
      </w:r>
      <w:proofErr w:type="gramEnd"/>
      <w:r>
        <w:t xml:space="preserve"> requires table and too heavy for one person to lift</w:t>
      </w:r>
    </w:p>
    <w:p w:rsidR="008579F2" w:rsidRDefault="008579F2" w:rsidP="008579F2">
      <w:pPr>
        <w:spacing w:after="0" w:line="240" w:lineRule="auto"/>
      </w:pPr>
      <w:r>
        <w:tab/>
      </w:r>
      <w:proofErr w:type="gramStart"/>
      <w:r>
        <w:t>User Convenience– medium.</w:t>
      </w:r>
      <w:proofErr w:type="gramEnd"/>
      <w:r>
        <w:t xml:space="preserve"> Easy to setup</w:t>
      </w:r>
      <w:proofErr w:type="gramStart"/>
      <w:r>
        <w:t>,  breakdown</w:t>
      </w:r>
      <w:proofErr w:type="gramEnd"/>
      <w:r>
        <w:t xml:space="preserve"> and open for repairs, but must be lifted onto table.</w:t>
      </w:r>
    </w:p>
    <w:p w:rsidR="008579F2" w:rsidRDefault="008579F2" w:rsidP="008579F2">
      <w:pPr>
        <w:spacing w:after="0" w:line="240" w:lineRule="auto"/>
      </w:pPr>
      <w:r>
        <w:tab/>
        <w:t>Manufacturing - Excellent</w:t>
      </w:r>
    </w:p>
    <w:p w:rsidR="008579F2" w:rsidRDefault="008579F2" w:rsidP="008579F2">
      <w:pPr>
        <w:spacing w:after="0" w:line="240" w:lineRule="auto"/>
      </w:pPr>
      <w:r>
        <w:tab/>
      </w:r>
    </w:p>
    <w:p w:rsidR="008579F2" w:rsidRDefault="008579F2" w:rsidP="008579F2">
      <w:pPr>
        <w:spacing w:after="0" w:line="240" w:lineRule="auto"/>
      </w:pPr>
      <w:r>
        <w:t xml:space="preserve"> </w:t>
      </w:r>
    </w:p>
    <w:p w:rsidR="008579F2" w:rsidRDefault="008579F2" w:rsidP="008579F2">
      <w:pPr>
        <w:rPr>
          <w:b/>
        </w:rPr>
      </w:pPr>
    </w:p>
    <w:p w:rsidR="008579F2" w:rsidRDefault="008579F2" w:rsidP="008579F2">
      <w:pPr>
        <w:rPr>
          <w:b/>
        </w:rPr>
      </w:pPr>
    </w:p>
    <w:p w:rsidR="00916ABF" w:rsidRDefault="008962EB" w:rsidP="00916AB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Box on Floor Design</w:t>
      </w:r>
      <w:bookmarkStart w:id="0" w:name="_GoBack"/>
      <w:bookmarkEnd w:id="0"/>
    </w:p>
    <w:p w:rsidR="00916ABF" w:rsidRDefault="00916ABF" w:rsidP="00916ABF">
      <w:pPr>
        <w:spacing w:after="0" w:line="240" w:lineRule="auto"/>
        <w:rPr>
          <w:b/>
        </w:rPr>
      </w:pPr>
      <w:r>
        <w:rPr>
          <w:b/>
        </w:rPr>
        <w:t xml:space="preserve">Weight </w:t>
      </w:r>
    </w:p>
    <w:p w:rsidR="00916ABF" w:rsidRDefault="00916ABF" w:rsidP="00916ABF">
      <w:pPr>
        <w:spacing w:after="0" w:line="240" w:lineRule="auto"/>
      </w:pPr>
      <w:r>
        <w:rPr>
          <w:b/>
        </w:rPr>
        <w:tab/>
      </w:r>
      <w:r>
        <w:t>Target-   100lb</w:t>
      </w:r>
    </w:p>
    <w:p w:rsidR="00916ABF" w:rsidRDefault="00916ABF" w:rsidP="00916ABF">
      <w:pPr>
        <w:spacing w:after="0" w:line="240" w:lineRule="auto"/>
      </w:pPr>
      <w:r>
        <w:tab/>
        <w:t>Actual-   73.1lb + mounting hardware</w:t>
      </w:r>
    </w:p>
    <w:p w:rsidR="00916ABF" w:rsidRDefault="00916ABF" w:rsidP="00916ABF">
      <w:pPr>
        <w:spacing w:after="0" w:line="240" w:lineRule="auto"/>
      </w:pPr>
      <w:r>
        <w:tab/>
      </w:r>
      <w:r>
        <w:tab/>
        <w:t>Box-   34.1</w:t>
      </w:r>
    </w:p>
    <w:p w:rsidR="00916ABF" w:rsidRDefault="00916ABF" w:rsidP="00916ABF">
      <w:pPr>
        <w:spacing w:after="0" w:line="240" w:lineRule="auto"/>
      </w:pPr>
      <w:r>
        <w:tab/>
      </w:r>
      <w:r>
        <w:tab/>
        <w:t>Mounting Hardware-   less than 30lb</w:t>
      </w:r>
    </w:p>
    <w:p w:rsidR="00916ABF" w:rsidRDefault="00916ABF" w:rsidP="00916ABF">
      <w:pPr>
        <w:spacing w:after="0" w:line="240" w:lineRule="auto"/>
        <w:ind w:left="2160"/>
      </w:pPr>
      <w:r>
        <w:t>Center of Gravity-   within the bounds of the box support structure with all components fully extended</w:t>
      </w:r>
    </w:p>
    <w:p w:rsidR="00916ABF" w:rsidRDefault="00916ABF" w:rsidP="00916ABF">
      <w:pPr>
        <w:spacing w:after="0" w:line="240" w:lineRule="auto"/>
        <w:rPr>
          <w:b/>
        </w:rPr>
      </w:pPr>
      <w:r>
        <w:rPr>
          <w:b/>
        </w:rPr>
        <w:t>Gunner Handle</w:t>
      </w:r>
    </w:p>
    <w:p w:rsidR="00916ABF" w:rsidRDefault="00916ABF" w:rsidP="00916ABF">
      <w:pPr>
        <w:spacing w:after="0" w:line="240" w:lineRule="auto"/>
      </w:pPr>
      <w:r>
        <w:tab/>
        <w:t>Mounting Linkage Components –    6</w:t>
      </w:r>
    </w:p>
    <w:p w:rsidR="00916ABF" w:rsidRDefault="00916ABF" w:rsidP="00916ABF">
      <w:pPr>
        <w:spacing w:after="0" w:line="240" w:lineRule="auto"/>
      </w:pPr>
      <w:r>
        <w:tab/>
      </w:r>
      <w:r>
        <w:tab/>
        <w:t xml:space="preserve">Degrees of Freedom </w:t>
      </w:r>
      <w:proofErr w:type="gramStart"/>
      <w:r>
        <w:t>–  2</w:t>
      </w:r>
      <w:proofErr w:type="gramEnd"/>
    </w:p>
    <w:p w:rsidR="00916ABF" w:rsidRDefault="00916ABF" w:rsidP="00916ABF">
      <w:pPr>
        <w:spacing w:after="0" w:line="240" w:lineRule="auto"/>
      </w:pPr>
      <w:r>
        <w:tab/>
      </w:r>
      <w:r>
        <w:tab/>
        <w:t>Adjustable height -   Yes</w:t>
      </w:r>
    </w:p>
    <w:p w:rsidR="00916ABF" w:rsidRDefault="00916ABF" w:rsidP="00916ABF">
      <w:pPr>
        <w:spacing w:after="0" w:line="240" w:lineRule="auto"/>
      </w:pPr>
      <w:r>
        <w:tab/>
        <w:t>Placement issues (tipping) -   Little</w:t>
      </w:r>
    </w:p>
    <w:p w:rsidR="00916ABF" w:rsidRDefault="00916ABF" w:rsidP="00916ABF">
      <w:pPr>
        <w:spacing w:after="0" w:line="240" w:lineRule="auto"/>
      </w:pPr>
      <w:r>
        <w:rPr>
          <w:b/>
        </w:rPr>
        <w:t>Monitor</w:t>
      </w:r>
    </w:p>
    <w:p w:rsidR="00916ABF" w:rsidRDefault="00916ABF" w:rsidP="00916ABF">
      <w:pPr>
        <w:spacing w:after="0" w:line="240" w:lineRule="auto"/>
      </w:pPr>
      <w:r>
        <w:tab/>
        <w:t>Mounting Linkage Components –   6</w:t>
      </w:r>
    </w:p>
    <w:p w:rsidR="00916ABF" w:rsidRDefault="00916ABF" w:rsidP="00916ABF">
      <w:pPr>
        <w:spacing w:after="0" w:line="240" w:lineRule="auto"/>
      </w:pPr>
      <w:r>
        <w:tab/>
      </w:r>
      <w:r>
        <w:tab/>
        <w:t>Degrees of Freedom –   1</w:t>
      </w:r>
    </w:p>
    <w:p w:rsidR="00916ABF" w:rsidRDefault="00916ABF" w:rsidP="00916ABF">
      <w:pPr>
        <w:spacing w:after="0" w:line="240" w:lineRule="auto"/>
      </w:pPr>
      <w:r>
        <w:tab/>
      </w:r>
      <w:r>
        <w:tab/>
        <w:t>Rigidity-   rigid</w:t>
      </w:r>
    </w:p>
    <w:p w:rsidR="00916ABF" w:rsidRDefault="00916ABF" w:rsidP="00916ABF">
      <w:pPr>
        <w:spacing w:after="0" w:line="240" w:lineRule="auto"/>
      </w:pPr>
      <w:r>
        <w:tab/>
        <w:t>Protection (from gunner handle, impact force (sway space)</w:t>
      </w:r>
      <w:proofErr w:type="gramStart"/>
      <w:r>
        <w:t>)-</w:t>
      </w:r>
      <w:proofErr w:type="gramEnd"/>
      <w:r>
        <w:t xml:space="preserve">   large</w:t>
      </w:r>
    </w:p>
    <w:p w:rsidR="00916ABF" w:rsidRDefault="00916ABF" w:rsidP="00916ABF">
      <w:pPr>
        <w:spacing w:after="0" w:line="240" w:lineRule="auto"/>
      </w:pPr>
      <w:r>
        <w:rPr>
          <w:b/>
        </w:rPr>
        <w:t>Computer</w:t>
      </w:r>
    </w:p>
    <w:p w:rsidR="00916ABF" w:rsidRDefault="00916ABF" w:rsidP="00916ABF">
      <w:pPr>
        <w:spacing w:after="0" w:line="240" w:lineRule="auto"/>
      </w:pPr>
      <w:r>
        <w:tab/>
        <w:t>Mounting Hardware –    bracket</w:t>
      </w:r>
    </w:p>
    <w:p w:rsidR="00916ABF" w:rsidRDefault="00916ABF" w:rsidP="00916ABF">
      <w:pPr>
        <w:spacing w:after="0" w:line="240" w:lineRule="auto"/>
      </w:pPr>
      <w:r>
        <w:tab/>
        <w:t>Air Ventilation –    Adequate</w:t>
      </w:r>
    </w:p>
    <w:p w:rsidR="00916ABF" w:rsidRDefault="00916ABF" w:rsidP="00916ABF">
      <w:pPr>
        <w:spacing w:after="0" w:line="240" w:lineRule="auto"/>
      </w:pPr>
      <w:r>
        <w:tab/>
        <w:t>Ease of Access –    Simple</w:t>
      </w:r>
    </w:p>
    <w:p w:rsidR="00916ABF" w:rsidRDefault="00916ABF" w:rsidP="00916ABF">
      <w:pPr>
        <w:spacing w:after="0" w:line="240" w:lineRule="auto"/>
      </w:pPr>
      <w:r>
        <w:rPr>
          <w:b/>
        </w:rPr>
        <w:t>Extra Components</w:t>
      </w:r>
    </w:p>
    <w:p w:rsidR="00916ABF" w:rsidRDefault="00916ABF" w:rsidP="00916ABF">
      <w:pPr>
        <w:spacing w:after="0" w:line="240" w:lineRule="auto"/>
      </w:pPr>
      <w:r>
        <w:tab/>
        <w:t>Location of headset, keyboard</w:t>
      </w:r>
      <w:proofErr w:type="gramStart"/>
      <w:r>
        <w:t xml:space="preserve">, mouse –  </w:t>
      </w:r>
      <w:proofErr w:type="gramEnd"/>
      <w:r>
        <w:t xml:space="preserve"> in foam inserts or bag in lid</w:t>
      </w:r>
    </w:p>
    <w:p w:rsidR="00916ABF" w:rsidRPr="006C3DE8" w:rsidRDefault="00916ABF" w:rsidP="00916ABF">
      <w:pPr>
        <w:spacing w:after="0" w:line="240" w:lineRule="auto"/>
      </w:pPr>
      <w:r>
        <w:tab/>
        <w:t>Issues with wiring</w:t>
      </w:r>
      <w:proofErr w:type="gramStart"/>
      <w:r>
        <w:t>?-</w:t>
      </w:r>
      <w:proofErr w:type="gramEnd"/>
      <w:r>
        <w:tab/>
        <w:t>none foreseeable</w:t>
      </w:r>
    </w:p>
    <w:p w:rsidR="00916ABF" w:rsidRDefault="00916ABF" w:rsidP="00916ABF">
      <w:pPr>
        <w:spacing w:after="0" w:line="240" w:lineRule="auto"/>
      </w:pPr>
      <w:r>
        <w:rPr>
          <w:b/>
        </w:rPr>
        <w:t>Case</w:t>
      </w:r>
    </w:p>
    <w:p w:rsidR="00916ABF" w:rsidRDefault="00916ABF" w:rsidP="00916ABF">
      <w:pPr>
        <w:spacing w:after="0" w:line="240" w:lineRule="auto"/>
      </w:pPr>
      <w:r>
        <w:tab/>
        <w:t>Durability –    made in same manner as other pelican cases</w:t>
      </w:r>
      <w:r>
        <w:t>, no metal reinforcements in sides</w:t>
      </w:r>
    </w:p>
    <w:p w:rsidR="00916ABF" w:rsidRDefault="00916ABF" w:rsidP="00916ABF">
      <w:pPr>
        <w:spacing w:after="0" w:line="240" w:lineRule="auto"/>
      </w:pPr>
      <w:r>
        <w:tab/>
        <w:t>Sliding</w:t>
      </w:r>
      <w:r>
        <w:t xml:space="preserve"> –      minimal</w:t>
      </w:r>
    </w:p>
    <w:p w:rsidR="00916ABF" w:rsidRDefault="00916ABF" w:rsidP="00916ABF">
      <w:pPr>
        <w:spacing w:after="0" w:line="240" w:lineRule="auto"/>
      </w:pPr>
      <w:r>
        <w:tab/>
        <w:t>Portability –   one person transit once on ground</w:t>
      </w:r>
    </w:p>
    <w:p w:rsidR="00916ABF" w:rsidRDefault="00916ABF" w:rsidP="00916ABF">
      <w:pPr>
        <w:spacing w:after="0" w:line="240" w:lineRule="auto"/>
      </w:pPr>
      <w:r>
        <w:tab/>
        <w:t>User Convenience -   little leg room</w:t>
      </w:r>
    </w:p>
    <w:p w:rsidR="00916ABF" w:rsidRDefault="00916ABF" w:rsidP="00916ABF">
      <w:pPr>
        <w:spacing w:after="0" w:line="240" w:lineRule="auto"/>
      </w:pPr>
      <w:r>
        <w:tab/>
        <w:t xml:space="preserve">Manufacturing </w:t>
      </w:r>
      <w:r>
        <w:t>-</w:t>
      </w:r>
    </w:p>
    <w:p w:rsidR="00916ABF" w:rsidRDefault="00916ABF" w:rsidP="00916ABF">
      <w:pPr>
        <w:spacing w:after="0" w:line="240" w:lineRule="auto"/>
      </w:pPr>
      <w:r>
        <w:tab/>
      </w:r>
      <w:r>
        <w:tab/>
      </w:r>
      <w:r>
        <w:tab/>
        <w:t>Requires design or adaptation of internal rack system and shock mounts</w:t>
      </w:r>
    </w:p>
    <w:p w:rsidR="00916ABF" w:rsidRDefault="00916ABF" w:rsidP="00916ABF">
      <w:pPr>
        <w:spacing w:after="0" w:line="240" w:lineRule="auto"/>
      </w:pPr>
      <w:r>
        <w:tab/>
      </w:r>
      <w:r>
        <w:tab/>
      </w:r>
      <w:r>
        <w:tab/>
        <w:t>Bracket for handle must be custom made</w:t>
      </w:r>
    </w:p>
    <w:p w:rsidR="00916ABF" w:rsidRDefault="00916ABF" w:rsidP="00916ABF">
      <w:pPr>
        <w:spacing w:after="0" w:line="240" w:lineRule="auto"/>
      </w:pPr>
      <w:r>
        <w:tab/>
      </w:r>
      <w:r>
        <w:tab/>
      </w:r>
      <w:r>
        <w:tab/>
        <w:t>Monitor and computer brackets can be “off the shelf” components</w:t>
      </w:r>
    </w:p>
    <w:p w:rsidR="00916ABF" w:rsidRDefault="00916ABF" w:rsidP="00916ABF">
      <w:pPr>
        <w:spacing w:after="0" w:line="240" w:lineRule="auto"/>
      </w:pPr>
      <w:r>
        <w:tab/>
      </w:r>
      <w:r>
        <w:tab/>
      </w:r>
      <w:r>
        <w:tab/>
        <w:t>Computer bracket can be adapted from “off the shelf” components</w:t>
      </w:r>
    </w:p>
    <w:p w:rsidR="00916ABF" w:rsidRPr="006C3DE8" w:rsidRDefault="00916ABF" w:rsidP="00916ABF">
      <w:pPr>
        <w:spacing w:after="0" w:line="240" w:lineRule="auto"/>
      </w:pPr>
      <w:r>
        <w:tab/>
      </w:r>
    </w:p>
    <w:p w:rsidR="00916ABF" w:rsidRPr="00203EDA" w:rsidRDefault="00916ABF" w:rsidP="00916ABF">
      <w:pPr>
        <w:spacing w:after="0" w:line="240" w:lineRule="auto"/>
      </w:pPr>
      <w:r>
        <w:t xml:space="preserve"> </w:t>
      </w:r>
    </w:p>
    <w:p w:rsidR="00916ABF" w:rsidRPr="00203EDA" w:rsidRDefault="00916ABF" w:rsidP="00916ABF">
      <w:pPr>
        <w:rPr>
          <w:b/>
        </w:rPr>
      </w:pPr>
    </w:p>
    <w:p w:rsidR="008A521D" w:rsidRDefault="008A521D" w:rsidP="00916ABF"/>
    <w:sectPr w:rsidR="008A5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F2"/>
    <w:rsid w:val="008579F2"/>
    <w:rsid w:val="008962EB"/>
    <w:rsid w:val="008A521D"/>
    <w:rsid w:val="0091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Jerry</cp:lastModifiedBy>
  <cp:revision>3</cp:revision>
  <dcterms:created xsi:type="dcterms:W3CDTF">2010-11-08T18:28:00Z</dcterms:created>
  <dcterms:modified xsi:type="dcterms:W3CDTF">2010-11-08T18:30:00Z</dcterms:modified>
</cp:coreProperties>
</file>