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9576"/>
      </w:tblGrid>
      <w:tr w:rsidR="00DA5842" w:rsidRPr="009A7070" w:rsidTr="00517EC2">
        <w:trPr>
          <w:trHeight w:val="710"/>
          <w:jc w:val="center"/>
        </w:trPr>
        <w:tc>
          <w:tcPr>
            <w:tcW w:w="0" w:type="auto"/>
          </w:tcPr>
          <w:p w:rsidR="00DA5842" w:rsidRPr="009A7070" w:rsidRDefault="00DA5842" w:rsidP="00517EC2">
            <w:pPr>
              <w:jc w:val="center"/>
              <w:rPr>
                <w:b/>
                <w:sz w:val="28"/>
                <w:szCs w:val="28"/>
              </w:rPr>
            </w:pPr>
            <w:bookmarkStart w:id="0" w:name="_Toc4214692"/>
            <w:r w:rsidRPr="00DA5842">
              <w:rPr>
                <w:b/>
                <w:sz w:val="24"/>
                <w:szCs w:val="28"/>
              </w:rPr>
              <w:t>NASA Exploration System Mission Directorate Higher Education Project</w:t>
            </w:r>
          </w:p>
        </w:tc>
      </w:tr>
      <w:tr w:rsidR="00DA5842" w:rsidRPr="009A7070" w:rsidTr="00517EC2">
        <w:trPr>
          <w:trHeight w:val="2880"/>
          <w:jc w:val="center"/>
        </w:trPr>
        <w:tc>
          <w:tcPr>
            <w:tcW w:w="0" w:type="auto"/>
          </w:tcPr>
          <w:p w:rsidR="00DA5842" w:rsidRDefault="00DA5842" w:rsidP="00517EC2">
            <w:pPr>
              <w:pStyle w:val="NoSpacing"/>
              <w:jc w:val="center"/>
              <w:rPr>
                <w:rFonts w:ascii="Cambria" w:hAnsi="Cambria"/>
                <w:caps/>
              </w:rPr>
            </w:pPr>
            <w:r>
              <w:rPr>
                <w:rFonts w:ascii="Cambria" w:hAnsi="Cambria"/>
                <w:caps/>
                <w:noProof/>
              </w:rPr>
              <w:drawing>
                <wp:inline distT="0" distB="0" distL="0" distR="0">
                  <wp:extent cx="5943599" cy="2743200"/>
                  <wp:effectExtent l="19050" t="0" r="1" b="0"/>
                  <wp:docPr id="6" name="Picture 10" descr="F:\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ogos.jpg"/>
                          <pic:cNvPicPr>
                            <a:picLocks noChangeAspect="1" noChangeArrowheads="1"/>
                          </pic:cNvPicPr>
                        </pic:nvPicPr>
                        <pic:blipFill>
                          <a:blip r:embed="rId8" cstate="print"/>
                          <a:stretch>
                            <a:fillRect/>
                          </a:stretch>
                        </pic:blipFill>
                        <pic:spPr bwMode="auto">
                          <a:xfrm>
                            <a:off x="0" y="0"/>
                            <a:ext cx="5943599" cy="2743200"/>
                          </a:xfrm>
                          <a:prstGeom prst="rect">
                            <a:avLst/>
                          </a:prstGeom>
                          <a:noFill/>
                          <a:ln w="9525">
                            <a:noFill/>
                            <a:miter lim="800000"/>
                            <a:headEnd/>
                            <a:tailEnd/>
                          </a:ln>
                        </pic:spPr>
                      </pic:pic>
                    </a:graphicData>
                  </a:graphic>
                </wp:inline>
              </w:drawing>
            </w:r>
          </w:p>
        </w:tc>
      </w:tr>
      <w:tr w:rsidR="00DA5842" w:rsidRPr="009A7070" w:rsidTr="00517EC2">
        <w:trPr>
          <w:trHeight w:val="1440"/>
          <w:jc w:val="center"/>
        </w:trPr>
        <w:tc>
          <w:tcPr>
            <w:tcW w:w="0" w:type="auto"/>
            <w:vAlign w:val="center"/>
          </w:tcPr>
          <w:p w:rsidR="00DA5842" w:rsidRDefault="00DA5842" w:rsidP="00517EC2">
            <w:pPr>
              <w:pStyle w:val="NoSpacing"/>
              <w:jc w:val="center"/>
              <w:rPr>
                <w:rFonts w:ascii="Cambria" w:hAnsi="Cambria"/>
                <w:sz w:val="80"/>
                <w:szCs w:val="80"/>
              </w:rPr>
            </w:pPr>
            <w:r w:rsidRPr="00E61D82">
              <w:rPr>
                <w:rFonts w:ascii="Times New Roman" w:hAnsi="Times New Roman"/>
                <w:sz w:val="80"/>
                <w:szCs w:val="80"/>
              </w:rPr>
              <w:t>Project Funding Proposal</w:t>
            </w:r>
          </w:p>
        </w:tc>
      </w:tr>
      <w:tr w:rsidR="00DA5842" w:rsidRPr="009A7070" w:rsidTr="00517EC2">
        <w:trPr>
          <w:trHeight w:val="720"/>
          <w:jc w:val="center"/>
        </w:trPr>
        <w:tc>
          <w:tcPr>
            <w:tcW w:w="0" w:type="auto"/>
            <w:vAlign w:val="center"/>
          </w:tcPr>
          <w:p w:rsidR="00DA5842" w:rsidRDefault="00DA5842" w:rsidP="00517EC2">
            <w:pPr>
              <w:pStyle w:val="NoSpacing"/>
              <w:jc w:val="center"/>
              <w:rPr>
                <w:rFonts w:ascii="Cambria" w:hAnsi="Cambria"/>
                <w:sz w:val="44"/>
                <w:szCs w:val="44"/>
              </w:rPr>
            </w:pPr>
            <w:r>
              <w:rPr>
                <w:rFonts w:ascii="Cambria" w:hAnsi="Cambria"/>
                <w:sz w:val="44"/>
                <w:szCs w:val="44"/>
              </w:rPr>
              <w:t>Lunar Regolith Excavator Student Competition</w:t>
            </w:r>
          </w:p>
          <w:p w:rsidR="00DA5842" w:rsidRDefault="00DA5842" w:rsidP="00517EC2">
            <w:pPr>
              <w:pStyle w:val="NoSpacing"/>
              <w:jc w:val="center"/>
              <w:rPr>
                <w:rFonts w:ascii="Cambria" w:hAnsi="Cambria"/>
                <w:sz w:val="44"/>
                <w:szCs w:val="44"/>
              </w:rPr>
            </w:pPr>
            <w:r>
              <w:rPr>
                <w:rFonts w:ascii="Cambria" w:hAnsi="Cambria"/>
                <w:sz w:val="44"/>
                <w:szCs w:val="44"/>
              </w:rPr>
              <w:t>ME Team #8 / ECE Team #1</w:t>
            </w:r>
          </w:p>
        </w:tc>
      </w:tr>
      <w:tr w:rsidR="00DA5842" w:rsidRPr="009A7070" w:rsidTr="00517EC2">
        <w:trPr>
          <w:trHeight w:val="360"/>
          <w:jc w:val="center"/>
        </w:trPr>
        <w:tc>
          <w:tcPr>
            <w:tcW w:w="0" w:type="auto"/>
            <w:vAlign w:val="center"/>
          </w:tcPr>
          <w:p w:rsidR="00DA5842" w:rsidRPr="009A7070" w:rsidRDefault="00DA5842" w:rsidP="00517EC2">
            <w:pPr>
              <w:pStyle w:val="NoSpacing"/>
              <w:jc w:val="center"/>
            </w:pPr>
          </w:p>
          <w:p w:rsidR="00DA5842" w:rsidRPr="00DA5842" w:rsidRDefault="00DA5842" w:rsidP="00517EC2">
            <w:pPr>
              <w:pStyle w:val="NoSpacing"/>
              <w:jc w:val="center"/>
              <w:rPr>
                <w:b/>
                <w:sz w:val="48"/>
              </w:rPr>
            </w:pPr>
            <w:r w:rsidRPr="00DA5842">
              <w:rPr>
                <w:b/>
                <w:sz w:val="48"/>
              </w:rPr>
              <w:t>The ARTEMIS Project</w:t>
            </w:r>
          </w:p>
          <w:p w:rsidR="00DA5842" w:rsidRPr="009A7070" w:rsidRDefault="00DA5842" w:rsidP="00517EC2">
            <w:pPr>
              <w:pStyle w:val="NoSpacing"/>
              <w:jc w:val="center"/>
            </w:pPr>
          </w:p>
        </w:tc>
      </w:tr>
      <w:tr w:rsidR="00DA5842" w:rsidRPr="009A7070" w:rsidTr="00517EC2">
        <w:trPr>
          <w:trHeight w:val="360"/>
          <w:jc w:val="center"/>
        </w:trPr>
        <w:tc>
          <w:tcPr>
            <w:tcW w:w="0" w:type="auto"/>
            <w:vAlign w:val="center"/>
          </w:tcPr>
          <w:p w:rsidR="00DA5842" w:rsidRPr="009A7070" w:rsidRDefault="00DA5842" w:rsidP="00517EC2">
            <w:pPr>
              <w:pStyle w:val="NoSpacing"/>
              <w:jc w:val="center"/>
              <w:rPr>
                <w:b/>
                <w:bCs/>
                <w:sz w:val="32"/>
                <w:szCs w:val="32"/>
              </w:rPr>
            </w:pPr>
            <w:r w:rsidRPr="009A7070">
              <w:rPr>
                <w:b/>
                <w:bCs/>
                <w:sz w:val="32"/>
                <w:szCs w:val="32"/>
              </w:rPr>
              <w:t>FAMU-FSU College of Engineering</w:t>
            </w:r>
          </w:p>
        </w:tc>
      </w:tr>
      <w:tr w:rsidR="00DA5842" w:rsidRPr="009A7070" w:rsidTr="00517EC2">
        <w:trPr>
          <w:trHeight w:val="360"/>
          <w:jc w:val="center"/>
        </w:trPr>
        <w:tc>
          <w:tcPr>
            <w:tcW w:w="0" w:type="auto"/>
            <w:vAlign w:val="center"/>
          </w:tcPr>
          <w:p w:rsidR="00DA5842" w:rsidRPr="009A7070" w:rsidRDefault="00DA5842" w:rsidP="00517EC2">
            <w:pPr>
              <w:pStyle w:val="NoSpacing"/>
              <w:jc w:val="center"/>
              <w:rPr>
                <w:bCs/>
                <w:sz w:val="28"/>
                <w:szCs w:val="28"/>
              </w:rPr>
            </w:pPr>
            <w:r w:rsidRPr="009A7070">
              <w:rPr>
                <w:bCs/>
                <w:sz w:val="28"/>
                <w:szCs w:val="28"/>
              </w:rPr>
              <w:t>2525 Pottsdamer Street</w:t>
            </w:r>
          </w:p>
          <w:p w:rsidR="00DA5842" w:rsidRPr="009A7070" w:rsidRDefault="00DA5842" w:rsidP="00517EC2">
            <w:pPr>
              <w:pStyle w:val="NoSpacing"/>
              <w:jc w:val="center"/>
              <w:rPr>
                <w:b/>
                <w:bCs/>
              </w:rPr>
            </w:pPr>
            <w:r w:rsidRPr="009A7070">
              <w:rPr>
                <w:bCs/>
                <w:sz w:val="28"/>
                <w:szCs w:val="28"/>
              </w:rPr>
              <w:t>Tallahassee, Florida 32310</w:t>
            </w:r>
          </w:p>
        </w:tc>
      </w:tr>
    </w:tbl>
    <w:p w:rsidR="00DA5842" w:rsidRDefault="00DA5842" w:rsidP="00DA584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240"/>
      </w:tblGrid>
      <w:tr w:rsidR="00DA5842" w:rsidRPr="00383055" w:rsidTr="00517EC2">
        <w:trPr>
          <w:jc w:val="center"/>
        </w:trPr>
        <w:tc>
          <w:tcPr>
            <w:tcW w:w="3420" w:type="dxa"/>
          </w:tcPr>
          <w:p w:rsidR="00DA5842" w:rsidRPr="00DA5842" w:rsidRDefault="00DA5842" w:rsidP="00517EC2">
            <w:pPr>
              <w:jc w:val="center"/>
              <w:rPr>
                <w:rFonts w:asciiTheme="minorHAnsi" w:hAnsiTheme="minorHAnsi"/>
                <w:sz w:val="28"/>
              </w:rPr>
            </w:pPr>
            <w:r w:rsidRPr="00DA5842">
              <w:rPr>
                <w:rFonts w:asciiTheme="minorHAnsi" w:hAnsiTheme="minorHAnsi"/>
                <w:sz w:val="28"/>
              </w:rPr>
              <w:t>James Dickson</w:t>
            </w:r>
          </w:p>
        </w:tc>
        <w:tc>
          <w:tcPr>
            <w:tcW w:w="3240" w:type="dxa"/>
          </w:tcPr>
          <w:p w:rsidR="00DA5842" w:rsidRPr="00DA5842" w:rsidRDefault="00DA5842" w:rsidP="00517EC2">
            <w:pPr>
              <w:jc w:val="center"/>
              <w:rPr>
                <w:rFonts w:asciiTheme="minorHAnsi" w:hAnsiTheme="minorHAnsi"/>
                <w:sz w:val="28"/>
              </w:rPr>
            </w:pPr>
            <w:r w:rsidRPr="00DA5842">
              <w:rPr>
                <w:rFonts w:asciiTheme="minorHAnsi" w:hAnsiTheme="minorHAnsi"/>
                <w:sz w:val="28"/>
              </w:rPr>
              <w:t>Jennifer Schrage</w:t>
            </w:r>
          </w:p>
        </w:tc>
      </w:tr>
      <w:tr w:rsidR="00DA5842" w:rsidRPr="00383055" w:rsidTr="00517EC2">
        <w:trPr>
          <w:jc w:val="center"/>
        </w:trPr>
        <w:tc>
          <w:tcPr>
            <w:tcW w:w="3420" w:type="dxa"/>
          </w:tcPr>
          <w:p w:rsidR="00DA5842" w:rsidRPr="00DA5842" w:rsidRDefault="00DA5842" w:rsidP="00517EC2">
            <w:pPr>
              <w:jc w:val="center"/>
              <w:rPr>
                <w:rFonts w:asciiTheme="minorHAnsi" w:hAnsiTheme="minorHAnsi"/>
                <w:sz w:val="28"/>
              </w:rPr>
            </w:pPr>
            <w:r w:rsidRPr="00DA5842">
              <w:rPr>
                <w:rFonts w:asciiTheme="minorHAnsi" w:hAnsiTheme="minorHAnsi"/>
                <w:sz w:val="28"/>
              </w:rPr>
              <w:t>Anthony Gantt</w:t>
            </w:r>
          </w:p>
        </w:tc>
        <w:tc>
          <w:tcPr>
            <w:tcW w:w="3240" w:type="dxa"/>
          </w:tcPr>
          <w:p w:rsidR="00DA5842" w:rsidRPr="00DA5842" w:rsidRDefault="00DA5842" w:rsidP="00517EC2">
            <w:pPr>
              <w:jc w:val="center"/>
              <w:rPr>
                <w:rFonts w:asciiTheme="minorHAnsi" w:hAnsiTheme="minorHAnsi"/>
                <w:sz w:val="28"/>
              </w:rPr>
            </w:pPr>
            <w:r w:rsidRPr="00DA5842">
              <w:rPr>
                <w:rFonts w:asciiTheme="minorHAnsi" w:hAnsiTheme="minorHAnsi"/>
                <w:sz w:val="28"/>
              </w:rPr>
              <w:t>Nick Stroupe</w:t>
            </w:r>
          </w:p>
        </w:tc>
      </w:tr>
      <w:tr w:rsidR="00DA5842" w:rsidRPr="00383055" w:rsidTr="00517EC2">
        <w:trPr>
          <w:jc w:val="center"/>
        </w:trPr>
        <w:tc>
          <w:tcPr>
            <w:tcW w:w="3420" w:type="dxa"/>
          </w:tcPr>
          <w:p w:rsidR="00DA5842" w:rsidRPr="00DA5842" w:rsidRDefault="00DA5842" w:rsidP="00517EC2">
            <w:pPr>
              <w:jc w:val="center"/>
              <w:rPr>
                <w:rFonts w:asciiTheme="minorHAnsi" w:hAnsiTheme="minorHAnsi"/>
                <w:sz w:val="28"/>
              </w:rPr>
            </w:pPr>
            <w:r w:rsidRPr="00DA5842">
              <w:rPr>
                <w:rFonts w:asciiTheme="minorHAnsi" w:hAnsiTheme="minorHAnsi"/>
                <w:sz w:val="28"/>
              </w:rPr>
              <w:t>Christopher Loftis</w:t>
            </w:r>
          </w:p>
        </w:tc>
        <w:tc>
          <w:tcPr>
            <w:tcW w:w="3240" w:type="dxa"/>
          </w:tcPr>
          <w:p w:rsidR="00DA5842" w:rsidRPr="00DA5842" w:rsidRDefault="00DA5842" w:rsidP="00517EC2">
            <w:pPr>
              <w:jc w:val="center"/>
              <w:rPr>
                <w:rFonts w:asciiTheme="minorHAnsi" w:hAnsiTheme="minorHAnsi"/>
                <w:sz w:val="28"/>
              </w:rPr>
            </w:pPr>
            <w:r w:rsidRPr="00DA5842">
              <w:rPr>
                <w:rFonts w:asciiTheme="minorHAnsi" w:hAnsiTheme="minorHAnsi"/>
                <w:sz w:val="28"/>
              </w:rPr>
              <w:t>Lindsey Alan Williams</w:t>
            </w:r>
          </w:p>
        </w:tc>
      </w:tr>
      <w:tr w:rsidR="00DA5842" w:rsidRPr="00383055" w:rsidTr="00517EC2">
        <w:trPr>
          <w:jc w:val="center"/>
        </w:trPr>
        <w:tc>
          <w:tcPr>
            <w:tcW w:w="3420" w:type="dxa"/>
          </w:tcPr>
          <w:p w:rsidR="00DA5842" w:rsidRPr="00DA5842" w:rsidRDefault="00DA5842" w:rsidP="00517EC2">
            <w:pPr>
              <w:jc w:val="center"/>
              <w:rPr>
                <w:rFonts w:asciiTheme="minorHAnsi" w:hAnsiTheme="minorHAnsi"/>
                <w:sz w:val="28"/>
              </w:rPr>
            </w:pPr>
            <w:r w:rsidRPr="00DA5842">
              <w:rPr>
                <w:rFonts w:asciiTheme="minorHAnsi" w:hAnsiTheme="minorHAnsi"/>
                <w:sz w:val="28"/>
              </w:rPr>
              <w:t>Jeremy Nagorka</w:t>
            </w:r>
          </w:p>
        </w:tc>
        <w:tc>
          <w:tcPr>
            <w:tcW w:w="3240" w:type="dxa"/>
          </w:tcPr>
          <w:p w:rsidR="00DA5842" w:rsidRPr="00DA5842" w:rsidRDefault="00DA5842" w:rsidP="00517EC2">
            <w:pPr>
              <w:jc w:val="center"/>
              <w:rPr>
                <w:rFonts w:asciiTheme="minorHAnsi" w:hAnsiTheme="minorHAnsi"/>
                <w:sz w:val="28"/>
              </w:rPr>
            </w:pPr>
          </w:p>
        </w:tc>
      </w:tr>
    </w:tbl>
    <w:p w:rsidR="00DA5842" w:rsidRDefault="00DA5842" w:rsidP="00DA5842"/>
    <w:p w:rsidR="00DA5842" w:rsidRDefault="00DA5842">
      <w:pPr>
        <w:rPr>
          <w:rFonts w:ascii="Times New Roman" w:eastAsia="Malgun Gothic" w:hAnsi="Times New Roman"/>
          <w:bCs/>
          <w:sz w:val="44"/>
          <w:szCs w:val="44"/>
        </w:rPr>
      </w:pPr>
      <w:r>
        <w:rPr>
          <w:rFonts w:ascii="Times New Roman" w:hAnsi="Times New Roman"/>
          <w:b/>
          <w:sz w:val="44"/>
          <w:szCs w:val="44"/>
        </w:rPr>
        <w:br w:type="page"/>
      </w:r>
    </w:p>
    <w:p w:rsidR="008E4D6A" w:rsidRPr="002B7741" w:rsidRDefault="008E4D6A">
      <w:pPr>
        <w:pStyle w:val="TOCHeading"/>
        <w:rPr>
          <w:rFonts w:ascii="Times New Roman" w:hAnsi="Times New Roman"/>
          <w:b w:val="0"/>
          <w:color w:val="auto"/>
          <w:sz w:val="44"/>
          <w:szCs w:val="44"/>
        </w:rPr>
      </w:pPr>
      <w:r w:rsidRPr="002B7741">
        <w:rPr>
          <w:rFonts w:ascii="Times New Roman" w:hAnsi="Times New Roman"/>
          <w:b w:val="0"/>
          <w:color w:val="auto"/>
          <w:sz w:val="44"/>
          <w:szCs w:val="44"/>
        </w:rPr>
        <w:lastRenderedPageBreak/>
        <w:t>Contents</w:t>
      </w:r>
    </w:p>
    <w:p w:rsidR="008E4D6A" w:rsidRPr="005D24DF" w:rsidRDefault="00080D44" w:rsidP="00E61D82">
      <w:pPr>
        <w:pStyle w:val="TOC1"/>
        <w:rPr>
          <w:rFonts w:ascii="Times New Roman" w:eastAsia="Malgun Gothic" w:hAnsi="Times New Roman" w:cs="Times New Roman"/>
          <w:noProof/>
          <w:sz w:val="24"/>
          <w:szCs w:val="24"/>
          <w:lang w:eastAsia="ko-KR"/>
        </w:rPr>
      </w:pPr>
      <w:r w:rsidRPr="00080D44">
        <w:rPr>
          <w:rFonts w:ascii="Times New Roman" w:hAnsi="Times New Roman" w:cs="Times New Roman"/>
          <w:sz w:val="24"/>
          <w:szCs w:val="24"/>
        </w:rPr>
        <w:fldChar w:fldCharType="begin"/>
      </w:r>
      <w:r w:rsidR="008E4D6A" w:rsidRPr="005D24DF">
        <w:rPr>
          <w:rFonts w:ascii="Times New Roman" w:hAnsi="Times New Roman" w:cs="Times New Roman"/>
          <w:sz w:val="24"/>
          <w:szCs w:val="24"/>
        </w:rPr>
        <w:instrText xml:space="preserve"> TOC \o "1-3" \h \z \u </w:instrText>
      </w:r>
      <w:r w:rsidRPr="00080D44">
        <w:rPr>
          <w:rFonts w:ascii="Times New Roman" w:hAnsi="Times New Roman" w:cs="Times New Roman"/>
          <w:sz w:val="24"/>
          <w:szCs w:val="24"/>
        </w:rPr>
        <w:fldChar w:fldCharType="separate"/>
      </w:r>
      <w:hyperlink w:anchor="_Toc244009597" w:history="1">
        <w:r w:rsidR="008E4D6A" w:rsidRPr="005D24DF">
          <w:rPr>
            <w:rStyle w:val="Hyperlink"/>
            <w:rFonts w:ascii="Times New Roman" w:hAnsi="Times New Roman" w:cs="Times New Roman"/>
            <w:noProof/>
            <w:sz w:val="24"/>
            <w:szCs w:val="24"/>
          </w:rPr>
          <w:t>I.</w:t>
        </w:r>
        <w:r w:rsidR="008E4D6A" w:rsidRPr="005D24DF">
          <w:rPr>
            <w:rFonts w:ascii="Times New Roman" w:eastAsia="Malgun Gothic" w:hAnsi="Times New Roman" w:cs="Times New Roman"/>
            <w:noProof/>
            <w:sz w:val="24"/>
            <w:szCs w:val="24"/>
            <w:lang w:eastAsia="ko-KR"/>
          </w:rPr>
          <w:tab/>
        </w:r>
        <w:r w:rsidR="008E4D6A" w:rsidRPr="005D24DF">
          <w:rPr>
            <w:rStyle w:val="Hyperlink"/>
            <w:rFonts w:ascii="Times New Roman" w:hAnsi="Times New Roman" w:cs="Times New Roman"/>
            <w:noProof/>
            <w:sz w:val="24"/>
            <w:szCs w:val="24"/>
          </w:rPr>
          <w:t>Summary</w:t>
        </w:r>
        <w:r w:rsidR="008E4D6A" w:rsidRPr="005D24DF">
          <w:rPr>
            <w:rFonts w:ascii="Times New Roman" w:hAnsi="Times New Roman" w:cs="Times New Roman"/>
            <w:noProof/>
            <w:webHidden/>
            <w:sz w:val="24"/>
            <w:szCs w:val="24"/>
          </w:rPr>
          <w:tab/>
        </w:r>
        <w:r w:rsidRPr="005D24DF">
          <w:rPr>
            <w:rFonts w:ascii="Times New Roman" w:hAnsi="Times New Roman" w:cs="Times New Roman"/>
            <w:noProof/>
            <w:webHidden/>
            <w:sz w:val="24"/>
            <w:szCs w:val="24"/>
          </w:rPr>
          <w:fldChar w:fldCharType="begin"/>
        </w:r>
        <w:r w:rsidR="008E4D6A" w:rsidRPr="005D24DF">
          <w:rPr>
            <w:rFonts w:ascii="Times New Roman" w:hAnsi="Times New Roman" w:cs="Times New Roman"/>
            <w:noProof/>
            <w:webHidden/>
            <w:sz w:val="24"/>
            <w:szCs w:val="24"/>
          </w:rPr>
          <w:instrText xml:space="preserve"> PAGEREF _Toc244009597 \h </w:instrText>
        </w:r>
        <w:r w:rsidRPr="005D24DF">
          <w:rPr>
            <w:rFonts w:ascii="Times New Roman" w:hAnsi="Times New Roman" w:cs="Times New Roman"/>
            <w:noProof/>
            <w:webHidden/>
            <w:sz w:val="24"/>
            <w:szCs w:val="24"/>
          </w:rPr>
        </w:r>
        <w:r w:rsidRPr="005D24DF">
          <w:rPr>
            <w:rFonts w:ascii="Times New Roman" w:hAnsi="Times New Roman" w:cs="Times New Roman"/>
            <w:noProof/>
            <w:webHidden/>
            <w:sz w:val="24"/>
            <w:szCs w:val="24"/>
          </w:rPr>
          <w:fldChar w:fldCharType="separate"/>
        </w:r>
        <w:r w:rsidR="00190724">
          <w:rPr>
            <w:rFonts w:ascii="Times New Roman" w:hAnsi="Times New Roman" w:cs="Times New Roman"/>
            <w:noProof/>
            <w:webHidden/>
            <w:sz w:val="24"/>
            <w:szCs w:val="24"/>
          </w:rPr>
          <w:t>3</w:t>
        </w:r>
        <w:r w:rsidRPr="005D24DF">
          <w:rPr>
            <w:rFonts w:ascii="Times New Roman" w:hAnsi="Times New Roman" w:cs="Times New Roman"/>
            <w:noProof/>
            <w:webHidden/>
            <w:sz w:val="24"/>
            <w:szCs w:val="24"/>
          </w:rPr>
          <w:fldChar w:fldCharType="end"/>
        </w:r>
      </w:hyperlink>
    </w:p>
    <w:p w:rsidR="008E4D6A" w:rsidRPr="005D24DF" w:rsidRDefault="00080D44" w:rsidP="00E61D82">
      <w:pPr>
        <w:pStyle w:val="TOC1"/>
        <w:rPr>
          <w:rFonts w:ascii="Times New Roman" w:eastAsia="Malgun Gothic" w:hAnsi="Times New Roman" w:cs="Times New Roman"/>
          <w:noProof/>
          <w:sz w:val="24"/>
          <w:szCs w:val="24"/>
          <w:lang w:eastAsia="ko-KR"/>
        </w:rPr>
      </w:pPr>
      <w:hyperlink w:anchor="_Toc244009598" w:history="1">
        <w:r w:rsidR="008E4D6A" w:rsidRPr="005D24DF">
          <w:rPr>
            <w:rStyle w:val="Hyperlink"/>
            <w:rFonts w:ascii="Times New Roman" w:hAnsi="Times New Roman" w:cs="Times New Roman"/>
            <w:noProof/>
            <w:sz w:val="24"/>
            <w:szCs w:val="24"/>
          </w:rPr>
          <w:t>II.</w:t>
        </w:r>
        <w:r w:rsidR="008E4D6A" w:rsidRPr="005D24DF">
          <w:rPr>
            <w:rFonts w:ascii="Times New Roman" w:eastAsia="Malgun Gothic" w:hAnsi="Times New Roman" w:cs="Times New Roman"/>
            <w:noProof/>
            <w:sz w:val="24"/>
            <w:szCs w:val="24"/>
            <w:lang w:eastAsia="ko-KR"/>
          </w:rPr>
          <w:tab/>
        </w:r>
        <w:r w:rsidR="008E4D6A" w:rsidRPr="005D24DF">
          <w:rPr>
            <w:rStyle w:val="Hyperlink"/>
            <w:rFonts w:ascii="Times New Roman" w:hAnsi="Times New Roman" w:cs="Times New Roman"/>
            <w:noProof/>
            <w:sz w:val="24"/>
            <w:szCs w:val="24"/>
          </w:rPr>
          <w:t>Introduction</w:t>
        </w:r>
        <w:r w:rsidR="008E4D6A" w:rsidRPr="005D24DF">
          <w:rPr>
            <w:rFonts w:ascii="Times New Roman" w:hAnsi="Times New Roman" w:cs="Times New Roman"/>
            <w:noProof/>
            <w:webHidden/>
            <w:sz w:val="24"/>
            <w:szCs w:val="24"/>
          </w:rPr>
          <w:tab/>
        </w:r>
        <w:r w:rsidRPr="005D24DF">
          <w:rPr>
            <w:rFonts w:ascii="Times New Roman" w:hAnsi="Times New Roman" w:cs="Times New Roman"/>
            <w:noProof/>
            <w:webHidden/>
            <w:sz w:val="24"/>
            <w:szCs w:val="24"/>
          </w:rPr>
          <w:fldChar w:fldCharType="begin"/>
        </w:r>
        <w:r w:rsidR="008E4D6A" w:rsidRPr="005D24DF">
          <w:rPr>
            <w:rFonts w:ascii="Times New Roman" w:hAnsi="Times New Roman" w:cs="Times New Roman"/>
            <w:noProof/>
            <w:webHidden/>
            <w:sz w:val="24"/>
            <w:szCs w:val="24"/>
          </w:rPr>
          <w:instrText xml:space="preserve"> PAGEREF _Toc244009598 \h </w:instrText>
        </w:r>
        <w:r w:rsidRPr="005D24DF">
          <w:rPr>
            <w:rFonts w:ascii="Times New Roman" w:hAnsi="Times New Roman" w:cs="Times New Roman"/>
            <w:noProof/>
            <w:webHidden/>
            <w:sz w:val="24"/>
            <w:szCs w:val="24"/>
          </w:rPr>
        </w:r>
        <w:r w:rsidRPr="005D24DF">
          <w:rPr>
            <w:rFonts w:ascii="Times New Roman" w:hAnsi="Times New Roman" w:cs="Times New Roman"/>
            <w:noProof/>
            <w:webHidden/>
            <w:sz w:val="24"/>
            <w:szCs w:val="24"/>
          </w:rPr>
          <w:fldChar w:fldCharType="separate"/>
        </w:r>
        <w:r w:rsidR="00190724">
          <w:rPr>
            <w:rFonts w:ascii="Times New Roman" w:hAnsi="Times New Roman" w:cs="Times New Roman"/>
            <w:noProof/>
            <w:webHidden/>
            <w:sz w:val="24"/>
            <w:szCs w:val="24"/>
          </w:rPr>
          <w:t>4</w:t>
        </w:r>
        <w:r w:rsidRPr="005D24DF">
          <w:rPr>
            <w:rFonts w:ascii="Times New Roman" w:hAnsi="Times New Roman" w:cs="Times New Roman"/>
            <w:noProof/>
            <w:webHidden/>
            <w:sz w:val="24"/>
            <w:szCs w:val="24"/>
          </w:rPr>
          <w:fldChar w:fldCharType="end"/>
        </w:r>
      </w:hyperlink>
    </w:p>
    <w:p w:rsidR="008E4D6A" w:rsidRPr="005D24DF" w:rsidRDefault="00080D44" w:rsidP="00E61D82">
      <w:pPr>
        <w:pStyle w:val="TOC1"/>
        <w:rPr>
          <w:rFonts w:ascii="Times New Roman" w:eastAsia="Malgun Gothic" w:hAnsi="Times New Roman" w:cs="Times New Roman"/>
          <w:noProof/>
          <w:sz w:val="24"/>
          <w:szCs w:val="24"/>
          <w:lang w:eastAsia="ko-KR"/>
        </w:rPr>
      </w:pPr>
      <w:hyperlink w:anchor="_Toc244009599" w:history="1">
        <w:r w:rsidR="008E4D6A" w:rsidRPr="005D24DF">
          <w:rPr>
            <w:rStyle w:val="Hyperlink"/>
            <w:rFonts w:ascii="Times New Roman" w:hAnsi="Times New Roman" w:cs="Times New Roman"/>
            <w:noProof/>
            <w:sz w:val="24"/>
            <w:szCs w:val="24"/>
          </w:rPr>
          <w:t>III.</w:t>
        </w:r>
        <w:r w:rsidR="008E4D6A" w:rsidRPr="005D24DF">
          <w:rPr>
            <w:rFonts w:ascii="Times New Roman" w:eastAsia="Malgun Gothic" w:hAnsi="Times New Roman" w:cs="Times New Roman"/>
            <w:noProof/>
            <w:sz w:val="24"/>
            <w:szCs w:val="24"/>
            <w:lang w:eastAsia="ko-KR"/>
          </w:rPr>
          <w:tab/>
        </w:r>
        <w:r w:rsidR="008E4D6A" w:rsidRPr="005D24DF">
          <w:rPr>
            <w:rStyle w:val="Hyperlink"/>
            <w:rFonts w:ascii="Times New Roman" w:hAnsi="Times New Roman" w:cs="Times New Roman"/>
            <w:noProof/>
            <w:sz w:val="24"/>
            <w:szCs w:val="24"/>
          </w:rPr>
          <w:t>Needs/Problems</w:t>
        </w:r>
        <w:r w:rsidR="008E4D6A" w:rsidRPr="005D24DF">
          <w:rPr>
            <w:rFonts w:ascii="Times New Roman" w:hAnsi="Times New Roman" w:cs="Times New Roman"/>
            <w:noProof/>
            <w:webHidden/>
            <w:sz w:val="24"/>
            <w:szCs w:val="24"/>
          </w:rPr>
          <w:tab/>
        </w:r>
        <w:r w:rsidRPr="005D24DF">
          <w:rPr>
            <w:rFonts w:ascii="Times New Roman" w:hAnsi="Times New Roman" w:cs="Times New Roman"/>
            <w:noProof/>
            <w:webHidden/>
            <w:sz w:val="24"/>
            <w:szCs w:val="24"/>
          </w:rPr>
          <w:fldChar w:fldCharType="begin"/>
        </w:r>
        <w:r w:rsidR="008E4D6A" w:rsidRPr="005D24DF">
          <w:rPr>
            <w:rFonts w:ascii="Times New Roman" w:hAnsi="Times New Roman" w:cs="Times New Roman"/>
            <w:noProof/>
            <w:webHidden/>
            <w:sz w:val="24"/>
            <w:szCs w:val="24"/>
          </w:rPr>
          <w:instrText xml:space="preserve"> PAGEREF _Toc244009599 \h </w:instrText>
        </w:r>
        <w:r w:rsidRPr="005D24DF">
          <w:rPr>
            <w:rFonts w:ascii="Times New Roman" w:hAnsi="Times New Roman" w:cs="Times New Roman"/>
            <w:noProof/>
            <w:webHidden/>
            <w:sz w:val="24"/>
            <w:szCs w:val="24"/>
          </w:rPr>
        </w:r>
        <w:r w:rsidRPr="005D24DF">
          <w:rPr>
            <w:rFonts w:ascii="Times New Roman" w:hAnsi="Times New Roman" w:cs="Times New Roman"/>
            <w:noProof/>
            <w:webHidden/>
            <w:sz w:val="24"/>
            <w:szCs w:val="24"/>
          </w:rPr>
          <w:fldChar w:fldCharType="separate"/>
        </w:r>
        <w:r w:rsidR="00190724">
          <w:rPr>
            <w:rFonts w:ascii="Times New Roman" w:hAnsi="Times New Roman" w:cs="Times New Roman"/>
            <w:noProof/>
            <w:webHidden/>
            <w:sz w:val="24"/>
            <w:szCs w:val="24"/>
          </w:rPr>
          <w:t>5</w:t>
        </w:r>
        <w:r w:rsidRPr="005D24DF">
          <w:rPr>
            <w:rFonts w:ascii="Times New Roman" w:hAnsi="Times New Roman" w:cs="Times New Roman"/>
            <w:noProof/>
            <w:webHidden/>
            <w:sz w:val="24"/>
            <w:szCs w:val="24"/>
          </w:rPr>
          <w:fldChar w:fldCharType="end"/>
        </w:r>
      </w:hyperlink>
    </w:p>
    <w:p w:rsidR="008E4D6A" w:rsidRPr="005D24DF" w:rsidRDefault="00080D44" w:rsidP="00E61D82">
      <w:pPr>
        <w:pStyle w:val="TOC1"/>
        <w:rPr>
          <w:rFonts w:ascii="Times New Roman" w:eastAsia="Malgun Gothic" w:hAnsi="Times New Roman" w:cs="Times New Roman"/>
          <w:noProof/>
          <w:sz w:val="24"/>
          <w:szCs w:val="24"/>
          <w:lang w:eastAsia="ko-KR"/>
        </w:rPr>
      </w:pPr>
      <w:hyperlink w:anchor="_Toc244009600" w:history="1">
        <w:r w:rsidR="008E4D6A" w:rsidRPr="005D24DF">
          <w:rPr>
            <w:rStyle w:val="Hyperlink"/>
            <w:rFonts w:ascii="Times New Roman" w:hAnsi="Times New Roman" w:cs="Times New Roman"/>
            <w:noProof/>
            <w:sz w:val="24"/>
            <w:szCs w:val="24"/>
          </w:rPr>
          <w:t>IV.</w:t>
        </w:r>
        <w:r w:rsidR="008E4D6A" w:rsidRPr="005D24DF">
          <w:rPr>
            <w:rFonts w:ascii="Times New Roman" w:eastAsia="Malgun Gothic" w:hAnsi="Times New Roman" w:cs="Times New Roman"/>
            <w:noProof/>
            <w:sz w:val="24"/>
            <w:szCs w:val="24"/>
            <w:lang w:eastAsia="ko-KR"/>
          </w:rPr>
          <w:tab/>
        </w:r>
        <w:r w:rsidR="008E4D6A" w:rsidRPr="005D24DF">
          <w:rPr>
            <w:rStyle w:val="Hyperlink"/>
            <w:rFonts w:ascii="Times New Roman" w:hAnsi="Times New Roman" w:cs="Times New Roman"/>
            <w:noProof/>
            <w:sz w:val="24"/>
            <w:szCs w:val="24"/>
          </w:rPr>
          <w:t>Goals/Objectives</w:t>
        </w:r>
        <w:r w:rsidR="008E4D6A" w:rsidRPr="005D24DF">
          <w:rPr>
            <w:rFonts w:ascii="Times New Roman" w:hAnsi="Times New Roman" w:cs="Times New Roman"/>
            <w:noProof/>
            <w:webHidden/>
            <w:sz w:val="24"/>
            <w:szCs w:val="24"/>
          </w:rPr>
          <w:tab/>
        </w:r>
        <w:r w:rsidRPr="005D24DF">
          <w:rPr>
            <w:rFonts w:ascii="Times New Roman" w:hAnsi="Times New Roman" w:cs="Times New Roman"/>
            <w:noProof/>
            <w:webHidden/>
            <w:sz w:val="24"/>
            <w:szCs w:val="24"/>
          </w:rPr>
          <w:fldChar w:fldCharType="begin"/>
        </w:r>
        <w:r w:rsidR="008E4D6A" w:rsidRPr="005D24DF">
          <w:rPr>
            <w:rFonts w:ascii="Times New Roman" w:hAnsi="Times New Roman" w:cs="Times New Roman"/>
            <w:noProof/>
            <w:webHidden/>
            <w:sz w:val="24"/>
            <w:szCs w:val="24"/>
          </w:rPr>
          <w:instrText xml:space="preserve"> PAGEREF _Toc244009600 \h </w:instrText>
        </w:r>
        <w:r w:rsidRPr="005D24DF">
          <w:rPr>
            <w:rFonts w:ascii="Times New Roman" w:hAnsi="Times New Roman" w:cs="Times New Roman"/>
            <w:noProof/>
            <w:webHidden/>
            <w:sz w:val="24"/>
            <w:szCs w:val="24"/>
          </w:rPr>
        </w:r>
        <w:r w:rsidRPr="005D24DF">
          <w:rPr>
            <w:rFonts w:ascii="Times New Roman" w:hAnsi="Times New Roman" w:cs="Times New Roman"/>
            <w:noProof/>
            <w:webHidden/>
            <w:sz w:val="24"/>
            <w:szCs w:val="24"/>
          </w:rPr>
          <w:fldChar w:fldCharType="separate"/>
        </w:r>
        <w:r w:rsidR="00190724">
          <w:rPr>
            <w:rFonts w:ascii="Times New Roman" w:hAnsi="Times New Roman" w:cs="Times New Roman"/>
            <w:noProof/>
            <w:webHidden/>
            <w:sz w:val="24"/>
            <w:szCs w:val="24"/>
          </w:rPr>
          <w:t>6</w:t>
        </w:r>
        <w:r w:rsidRPr="005D24DF">
          <w:rPr>
            <w:rFonts w:ascii="Times New Roman" w:hAnsi="Times New Roman" w:cs="Times New Roman"/>
            <w:noProof/>
            <w:webHidden/>
            <w:sz w:val="24"/>
            <w:szCs w:val="24"/>
          </w:rPr>
          <w:fldChar w:fldCharType="end"/>
        </w:r>
      </w:hyperlink>
    </w:p>
    <w:p w:rsidR="008E4D6A" w:rsidRPr="005D24DF" w:rsidRDefault="00080D44" w:rsidP="00E61D82">
      <w:pPr>
        <w:pStyle w:val="TOC1"/>
        <w:rPr>
          <w:rFonts w:ascii="Times New Roman" w:eastAsia="Malgun Gothic" w:hAnsi="Times New Roman" w:cs="Times New Roman"/>
          <w:noProof/>
          <w:sz w:val="24"/>
          <w:szCs w:val="24"/>
          <w:lang w:eastAsia="ko-KR"/>
        </w:rPr>
      </w:pPr>
      <w:hyperlink w:anchor="_Toc244009601" w:history="1">
        <w:r w:rsidR="008E4D6A" w:rsidRPr="005D24DF">
          <w:rPr>
            <w:rStyle w:val="Hyperlink"/>
            <w:rFonts w:ascii="Times New Roman" w:hAnsi="Times New Roman" w:cs="Times New Roman"/>
            <w:noProof/>
            <w:sz w:val="24"/>
            <w:szCs w:val="24"/>
          </w:rPr>
          <w:t>V.</w:t>
        </w:r>
        <w:r w:rsidR="008E4D6A" w:rsidRPr="005D24DF">
          <w:rPr>
            <w:rFonts w:ascii="Times New Roman" w:eastAsia="Malgun Gothic" w:hAnsi="Times New Roman" w:cs="Times New Roman"/>
            <w:noProof/>
            <w:sz w:val="24"/>
            <w:szCs w:val="24"/>
            <w:lang w:eastAsia="ko-KR"/>
          </w:rPr>
          <w:tab/>
        </w:r>
        <w:r w:rsidR="008E4D6A" w:rsidRPr="005D24DF">
          <w:rPr>
            <w:rStyle w:val="Hyperlink"/>
            <w:rFonts w:ascii="Times New Roman" w:hAnsi="Times New Roman" w:cs="Times New Roman"/>
            <w:noProof/>
            <w:sz w:val="24"/>
            <w:szCs w:val="24"/>
          </w:rPr>
          <w:t>Procedures/Scope of Work</w:t>
        </w:r>
        <w:r w:rsidR="008E4D6A" w:rsidRPr="005D24DF">
          <w:rPr>
            <w:rFonts w:ascii="Times New Roman" w:hAnsi="Times New Roman" w:cs="Times New Roman"/>
            <w:noProof/>
            <w:webHidden/>
            <w:sz w:val="24"/>
            <w:szCs w:val="24"/>
          </w:rPr>
          <w:tab/>
        </w:r>
        <w:r w:rsidRPr="005D24DF">
          <w:rPr>
            <w:rFonts w:ascii="Times New Roman" w:hAnsi="Times New Roman" w:cs="Times New Roman"/>
            <w:noProof/>
            <w:webHidden/>
            <w:sz w:val="24"/>
            <w:szCs w:val="24"/>
          </w:rPr>
          <w:fldChar w:fldCharType="begin"/>
        </w:r>
        <w:r w:rsidR="008E4D6A" w:rsidRPr="005D24DF">
          <w:rPr>
            <w:rFonts w:ascii="Times New Roman" w:hAnsi="Times New Roman" w:cs="Times New Roman"/>
            <w:noProof/>
            <w:webHidden/>
            <w:sz w:val="24"/>
            <w:szCs w:val="24"/>
          </w:rPr>
          <w:instrText xml:space="preserve"> PAGEREF _Toc244009601 \h </w:instrText>
        </w:r>
        <w:r w:rsidRPr="005D24DF">
          <w:rPr>
            <w:rFonts w:ascii="Times New Roman" w:hAnsi="Times New Roman" w:cs="Times New Roman"/>
            <w:noProof/>
            <w:webHidden/>
            <w:sz w:val="24"/>
            <w:szCs w:val="24"/>
          </w:rPr>
        </w:r>
        <w:r w:rsidRPr="005D24DF">
          <w:rPr>
            <w:rFonts w:ascii="Times New Roman" w:hAnsi="Times New Roman" w:cs="Times New Roman"/>
            <w:noProof/>
            <w:webHidden/>
            <w:sz w:val="24"/>
            <w:szCs w:val="24"/>
          </w:rPr>
          <w:fldChar w:fldCharType="separate"/>
        </w:r>
        <w:r w:rsidR="00190724">
          <w:rPr>
            <w:rFonts w:ascii="Times New Roman" w:hAnsi="Times New Roman" w:cs="Times New Roman"/>
            <w:noProof/>
            <w:webHidden/>
            <w:sz w:val="24"/>
            <w:szCs w:val="24"/>
          </w:rPr>
          <w:t>6</w:t>
        </w:r>
        <w:r w:rsidRPr="005D24DF">
          <w:rPr>
            <w:rFonts w:ascii="Times New Roman" w:hAnsi="Times New Roman" w:cs="Times New Roman"/>
            <w:noProof/>
            <w:webHidden/>
            <w:sz w:val="24"/>
            <w:szCs w:val="24"/>
          </w:rPr>
          <w:fldChar w:fldCharType="end"/>
        </w:r>
      </w:hyperlink>
    </w:p>
    <w:p w:rsidR="008E4D6A" w:rsidRPr="005D24DF" w:rsidRDefault="00080D44" w:rsidP="00E61D82">
      <w:pPr>
        <w:pStyle w:val="TOC1"/>
        <w:rPr>
          <w:rFonts w:ascii="Times New Roman" w:eastAsia="Malgun Gothic" w:hAnsi="Times New Roman" w:cs="Times New Roman"/>
          <w:noProof/>
          <w:sz w:val="24"/>
          <w:szCs w:val="24"/>
          <w:lang w:eastAsia="ko-KR"/>
        </w:rPr>
      </w:pPr>
      <w:hyperlink w:anchor="_Toc244009602" w:history="1">
        <w:r w:rsidR="008E4D6A" w:rsidRPr="005D24DF">
          <w:rPr>
            <w:rStyle w:val="Hyperlink"/>
            <w:rFonts w:ascii="Times New Roman" w:hAnsi="Times New Roman" w:cs="Times New Roman"/>
            <w:noProof/>
            <w:sz w:val="24"/>
            <w:szCs w:val="24"/>
          </w:rPr>
          <w:t>VI.</w:t>
        </w:r>
        <w:r w:rsidR="008E4D6A" w:rsidRPr="005D24DF">
          <w:rPr>
            <w:rFonts w:ascii="Times New Roman" w:eastAsia="Malgun Gothic" w:hAnsi="Times New Roman" w:cs="Times New Roman"/>
            <w:noProof/>
            <w:sz w:val="24"/>
            <w:szCs w:val="24"/>
            <w:lang w:eastAsia="ko-KR"/>
          </w:rPr>
          <w:tab/>
        </w:r>
        <w:r w:rsidR="008E4D6A" w:rsidRPr="005D24DF">
          <w:rPr>
            <w:rStyle w:val="Hyperlink"/>
            <w:rFonts w:ascii="Times New Roman" w:hAnsi="Times New Roman" w:cs="Times New Roman"/>
            <w:noProof/>
            <w:sz w:val="24"/>
            <w:szCs w:val="24"/>
          </w:rPr>
          <w:t>Timetable</w:t>
        </w:r>
        <w:r w:rsidR="008E4D6A" w:rsidRPr="005D24DF">
          <w:rPr>
            <w:rFonts w:ascii="Times New Roman" w:hAnsi="Times New Roman" w:cs="Times New Roman"/>
            <w:noProof/>
            <w:webHidden/>
            <w:sz w:val="24"/>
            <w:szCs w:val="24"/>
          </w:rPr>
          <w:tab/>
        </w:r>
        <w:r w:rsidRPr="005D24DF">
          <w:rPr>
            <w:rFonts w:ascii="Times New Roman" w:hAnsi="Times New Roman" w:cs="Times New Roman"/>
            <w:noProof/>
            <w:webHidden/>
            <w:sz w:val="24"/>
            <w:szCs w:val="24"/>
          </w:rPr>
          <w:fldChar w:fldCharType="begin"/>
        </w:r>
        <w:r w:rsidR="008E4D6A" w:rsidRPr="005D24DF">
          <w:rPr>
            <w:rFonts w:ascii="Times New Roman" w:hAnsi="Times New Roman" w:cs="Times New Roman"/>
            <w:noProof/>
            <w:webHidden/>
            <w:sz w:val="24"/>
            <w:szCs w:val="24"/>
          </w:rPr>
          <w:instrText xml:space="preserve"> PAGEREF _Toc244009602 \h </w:instrText>
        </w:r>
        <w:r w:rsidRPr="005D24DF">
          <w:rPr>
            <w:rFonts w:ascii="Times New Roman" w:hAnsi="Times New Roman" w:cs="Times New Roman"/>
            <w:noProof/>
            <w:webHidden/>
            <w:sz w:val="24"/>
            <w:szCs w:val="24"/>
          </w:rPr>
        </w:r>
        <w:r w:rsidRPr="005D24DF">
          <w:rPr>
            <w:rFonts w:ascii="Times New Roman" w:hAnsi="Times New Roman" w:cs="Times New Roman"/>
            <w:noProof/>
            <w:webHidden/>
            <w:sz w:val="24"/>
            <w:szCs w:val="24"/>
          </w:rPr>
          <w:fldChar w:fldCharType="separate"/>
        </w:r>
        <w:r w:rsidR="00190724">
          <w:rPr>
            <w:rFonts w:ascii="Times New Roman" w:hAnsi="Times New Roman" w:cs="Times New Roman"/>
            <w:noProof/>
            <w:webHidden/>
            <w:sz w:val="24"/>
            <w:szCs w:val="24"/>
          </w:rPr>
          <w:t>9</w:t>
        </w:r>
        <w:r w:rsidRPr="005D24DF">
          <w:rPr>
            <w:rFonts w:ascii="Times New Roman" w:hAnsi="Times New Roman" w:cs="Times New Roman"/>
            <w:noProof/>
            <w:webHidden/>
            <w:sz w:val="24"/>
            <w:szCs w:val="24"/>
          </w:rPr>
          <w:fldChar w:fldCharType="end"/>
        </w:r>
      </w:hyperlink>
    </w:p>
    <w:p w:rsidR="008E4D6A" w:rsidRPr="005D24DF" w:rsidRDefault="00080D44" w:rsidP="00E61D82">
      <w:pPr>
        <w:pStyle w:val="TOC1"/>
        <w:rPr>
          <w:rFonts w:ascii="Times New Roman" w:eastAsia="Malgun Gothic" w:hAnsi="Times New Roman" w:cs="Times New Roman"/>
          <w:noProof/>
          <w:sz w:val="24"/>
          <w:szCs w:val="24"/>
          <w:lang w:eastAsia="ko-KR"/>
        </w:rPr>
      </w:pPr>
      <w:hyperlink w:anchor="_Toc244009603" w:history="1">
        <w:r w:rsidR="008E4D6A" w:rsidRPr="005D24DF">
          <w:rPr>
            <w:rStyle w:val="Hyperlink"/>
            <w:rFonts w:ascii="Times New Roman" w:hAnsi="Times New Roman" w:cs="Times New Roman"/>
            <w:noProof/>
            <w:sz w:val="24"/>
            <w:szCs w:val="24"/>
          </w:rPr>
          <w:t>VII.</w:t>
        </w:r>
        <w:r w:rsidR="008E4D6A" w:rsidRPr="005D24DF">
          <w:rPr>
            <w:rFonts w:ascii="Times New Roman" w:eastAsia="Malgun Gothic" w:hAnsi="Times New Roman" w:cs="Times New Roman"/>
            <w:noProof/>
            <w:sz w:val="24"/>
            <w:szCs w:val="24"/>
            <w:lang w:eastAsia="ko-KR"/>
          </w:rPr>
          <w:tab/>
        </w:r>
        <w:r w:rsidR="008E4D6A" w:rsidRPr="005D24DF">
          <w:rPr>
            <w:rStyle w:val="Hyperlink"/>
            <w:rFonts w:ascii="Times New Roman" w:hAnsi="Times New Roman" w:cs="Times New Roman"/>
            <w:noProof/>
            <w:sz w:val="24"/>
            <w:szCs w:val="24"/>
          </w:rPr>
          <w:t>Budget</w:t>
        </w:r>
        <w:r w:rsidR="008E4D6A" w:rsidRPr="005D24DF">
          <w:rPr>
            <w:rFonts w:ascii="Times New Roman" w:hAnsi="Times New Roman" w:cs="Times New Roman"/>
            <w:noProof/>
            <w:webHidden/>
            <w:sz w:val="24"/>
            <w:szCs w:val="24"/>
          </w:rPr>
          <w:tab/>
        </w:r>
        <w:r w:rsidRPr="005D24DF">
          <w:rPr>
            <w:rFonts w:ascii="Times New Roman" w:hAnsi="Times New Roman" w:cs="Times New Roman"/>
            <w:noProof/>
            <w:webHidden/>
            <w:sz w:val="24"/>
            <w:szCs w:val="24"/>
          </w:rPr>
          <w:fldChar w:fldCharType="begin"/>
        </w:r>
        <w:r w:rsidR="008E4D6A" w:rsidRPr="005D24DF">
          <w:rPr>
            <w:rFonts w:ascii="Times New Roman" w:hAnsi="Times New Roman" w:cs="Times New Roman"/>
            <w:noProof/>
            <w:webHidden/>
            <w:sz w:val="24"/>
            <w:szCs w:val="24"/>
          </w:rPr>
          <w:instrText xml:space="preserve"> PAGEREF _Toc244009603 \h </w:instrText>
        </w:r>
        <w:r w:rsidRPr="005D24DF">
          <w:rPr>
            <w:rFonts w:ascii="Times New Roman" w:hAnsi="Times New Roman" w:cs="Times New Roman"/>
            <w:noProof/>
            <w:webHidden/>
            <w:sz w:val="24"/>
            <w:szCs w:val="24"/>
          </w:rPr>
        </w:r>
        <w:r w:rsidRPr="005D24DF">
          <w:rPr>
            <w:rFonts w:ascii="Times New Roman" w:hAnsi="Times New Roman" w:cs="Times New Roman"/>
            <w:noProof/>
            <w:webHidden/>
            <w:sz w:val="24"/>
            <w:szCs w:val="24"/>
          </w:rPr>
          <w:fldChar w:fldCharType="separate"/>
        </w:r>
        <w:r w:rsidR="00190724">
          <w:rPr>
            <w:rFonts w:ascii="Times New Roman" w:hAnsi="Times New Roman" w:cs="Times New Roman"/>
            <w:noProof/>
            <w:webHidden/>
            <w:sz w:val="24"/>
            <w:szCs w:val="24"/>
          </w:rPr>
          <w:t>10</w:t>
        </w:r>
        <w:r w:rsidRPr="005D24DF">
          <w:rPr>
            <w:rFonts w:ascii="Times New Roman" w:hAnsi="Times New Roman" w:cs="Times New Roman"/>
            <w:noProof/>
            <w:webHidden/>
            <w:sz w:val="24"/>
            <w:szCs w:val="24"/>
          </w:rPr>
          <w:fldChar w:fldCharType="end"/>
        </w:r>
      </w:hyperlink>
    </w:p>
    <w:p w:rsidR="008E4D6A" w:rsidRPr="005D24DF" w:rsidRDefault="00080D44" w:rsidP="00E61D82">
      <w:pPr>
        <w:pStyle w:val="TOC1"/>
        <w:rPr>
          <w:rFonts w:ascii="Times New Roman" w:eastAsia="Malgun Gothic" w:hAnsi="Times New Roman" w:cs="Times New Roman"/>
          <w:noProof/>
          <w:sz w:val="24"/>
          <w:szCs w:val="24"/>
          <w:lang w:eastAsia="ko-KR"/>
        </w:rPr>
      </w:pPr>
      <w:hyperlink w:anchor="_Toc244009604" w:history="1">
        <w:r w:rsidR="008E4D6A" w:rsidRPr="005D24DF">
          <w:rPr>
            <w:rStyle w:val="Hyperlink"/>
            <w:rFonts w:ascii="Times New Roman" w:hAnsi="Times New Roman" w:cs="Times New Roman"/>
            <w:noProof/>
            <w:sz w:val="24"/>
            <w:szCs w:val="24"/>
          </w:rPr>
          <w:t>VIII.</w:t>
        </w:r>
        <w:r w:rsidR="008E4D6A" w:rsidRPr="005D24DF">
          <w:rPr>
            <w:rFonts w:ascii="Times New Roman" w:eastAsia="Malgun Gothic" w:hAnsi="Times New Roman" w:cs="Times New Roman"/>
            <w:noProof/>
            <w:sz w:val="24"/>
            <w:szCs w:val="24"/>
            <w:lang w:eastAsia="ko-KR"/>
          </w:rPr>
          <w:tab/>
        </w:r>
        <w:r w:rsidR="008E4D6A" w:rsidRPr="005D24DF">
          <w:rPr>
            <w:rStyle w:val="Hyperlink"/>
            <w:rFonts w:ascii="Times New Roman" w:hAnsi="Times New Roman" w:cs="Times New Roman"/>
            <w:noProof/>
            <w:sz w:val="24"/>
            <w:szCs w:val="24"/>
          </w:rPr>
          <w:t>Key Personnel</w:t>
        </w:r>
        <w:r w:rsidR="008E4D6A" w:rsidRPr="005D24DF">
          <w:rPr>
            <w:rFonts w:ascii="Times New Roman" w:hAnsi="Times New Roman" w:cs="Times New Roman"/>
            <w:noProof/>
            <w:webHidden/>
            <w:sz w:val="24"/>
            <w:szCs w:val="24"/>
          </w:rPr>
          <w:tab/>
        </w:r>
        <w:r w:rsidRPr="005D24DF">
          <w:rPr>
            <w:rFonts w:ascii="Times New Roman" w:hAnsi="Times New Roman" w:cs="Times New Roman"/>
            <w:noProof/>
            <w:webHidden/>
            <w:sz w:val="24"/>
            <w:szCs w:val="24"/>
          </w:rPr>
          <w:fldChar w:fldCharType="begin"/>
        </w:r>
        <w:r w:rsidR="008E4D6A" w:rsidRPr="005D24DF">
          <w:rPr>
            <w:rFonts w:ascii="Times New Roman" w:hAnsi="Times New Roman" w:cs="Times New Roman"/>
            <w:noProof/>
            <w:webHidden/>
            <w:sz w:val="24"/>
            <w:szCs w:val="24"/>
          </w:rPr>
          <w:instrText xml:space="preserve"> PAGEREF _Toc244009604 \h </w:instrText>
        </w:r>
        <w:r w:rsidRPr="005D24DF">
          <w:rPr>
            <w:rFonts w:ascii="Times New Roman" w:hAnsi="Times New Roman" w:cs="Times New Roman"/>
            <w:noProof/>
            <w:webHidden/>
            <w:sz w:val="24"/>
            <w:szCs w:val="24"/>
          </w:rPr>
        </w:r>
        <w:r w:rsidRPr="005D24DF">
          <w:rPr>
            <w:rFonts w:ascii="Times New Roman" w:hAnsi="Times New Roman" w:cs="Times New Roman"/>
            <w:noProof/>
            <w:webHidden/>
            <w:sz w:val="24"/>
            <w:szCs w:val="24"/>
          </w:rPr>
          <w:fldChar w:fldCharType="separate"/>
        </w:r>
        <w:r w:rsidR="00190724">
          <w:rPr>
            <w:rFonts w:ascii="Times New Roman" w:hAnsi="Times New Roman" w:cs="Times New Roman"/>
            <w:noProof/>
            <w:webHidden/>
            <w:sz w:val="24"/>
            <w:szCs w:val="24"/>
          </w:rPr>
          <w:t>11</w:t>
        </w:r>
        <w:r w:rsidRPr="005D24DF">
          <w:rPr>
            <w:rFonts w:ascii="Times New Roman" w:hAnsi="Times New Roman" w:cs="Times New Roman"/>
            <w:noProof/>
            <w:webHidden/>
            <w:sz w:val="24"/>
            <w:szCs w:val="24"/>
          </w:rPr>
          <w:fldChar w:fldCharType="end"/>
        </w:r>
      </w:hyperlink>
    </w:p>
    <w:p w:rsidR="008E4D6A" w:rsidRPr="005D24DF" w:rsidRDefault="00080D44" w:rsidP="00E61D82">
      <w:pPr>
        <w:pStyle w:val="TOC1"/>
        <w:rPr>
          <w:rFonts w:ascii="Times New Roman" w:eastAsia="Malgun Gothic" w:hAnsi="Times New Roman" w:cs="Times New Roman"/>
          <w:noProof/>
          <w:sz w:val="24"/>
          <w:szCs w:val="24"/>
          <w:lang w:eastAsia="ko-KR"/>
        </w:rPr>
      </w:pPr>
      <w:hyperlink w:anchor="_Toc244009605" w:history="1">
        <w:r w:rsidR="008E4D6A" w:rsidRPr="005D24DF">
          <w:rPr>
            <w:rStyle w:val="Hyperlink"/>
            <w:rFonts w:ascii="Times New Roman" w:hAnsi="Times New Roman" w:cs="Times New Roman"/>
            <w:noProof/>
            <w:sz w:val="24"/>
            <w:szCs w:val="24"/>
          </w:rPr>
          <w:t>IX.</w:t>
        </w:r>
        <w:r w:rsidR="008E4D6A" w:rsidRPr="005D24DF">
          <w:rPr>
            <w:rFonts w:ascii="Times New Roman" w:eastAsia="Malgun Gothic" w:hAnsi="Times New Roman" w:cs="Times New Roman"/>
            <w:noProof/>
            <w:sz w:val="24"/>
            <w:szCs w:val="24"/>
            <w:lang w:eastAsia="ko-KR"/>
          </w:rPr>
          <w:tab/>
        </w:r>
        <w:r w:rsidR="008E4D6A" w:rsidRPr="005D24DF">
          <w:rPr>
            <w:rStyle w:val="Hyperlink"/>
            <w:rFonts w:ascii="Times New Roman" w:hAnsi="Times New Roman" w:cs="Times New Roman"/>
            <w:noProof/>
            <w:sz w:val="24"/>
            <w:szCs w:val="24"/>
          </w:rPr>
          <w:t>Evaluation</w:t>
        </w:r>
        <w:r w:rsidR="008E4D6A" w:rsidRPr="005D24DF">
          <w:rPr>
            <w:rFonts w:ascii="Times New Roman" w:hAnsi="Times New Roman" w:cs="Times New Roman"/>
            <w:noProof/>
            <w:webHidden/>
            <w:sz w:val="24"/>
            <w:szCs w:val="24"/>
          </w:rPr>
          <w:tab/>
        </w:r>
        <w:r w:rsidRPr="005D24DF">
          <w:rPr>
            <w:rFonts w:ascii="Times New Roman" w:hAnsi="Times New Roman" w:cs="Times New Roman"/>
            <w:noProof/>
            <w:webHidden/>
            <w:sz w:val="24"/>
            <w:szCs w:val="24"/>
          </w:rPr>
          <w:fldChar w:fldCharType="begin"/>
        </w:r>
        <w:r w:rsidR="008E4D6A" w:rsidRPr="005D24DF">
          <w:rPr>
            <w:rFonts w:ascii="Times New Roman" w:hAnsi="Times New Roman" w:cs="Times New Roman"/>
            <w:noProof/>
            <w:webHidden/>
            <w:sz w:val="24"/>
            <w:szCs w:val="24"/>
          </w:rPr>
          <w:instrText xml:space="preserve"> PAGEREF _Toc244009605 \h </w:instrText>
        </w:r>
        <w:r w:rsidRPr="005D24DF">
          <w:rPr>
            <w:rFonts w:ascii="Times New Roman" w:hAnsi="Times New Roman" w:cs="Times New Roman"/>
            <w:noProof/>
            <w:webHidden/>
            <w:sz w:val="24"/>
            <w:szCs w:val="24"/>
          </w:rPr>
        </w:r>
        <w:r w:rsidRPr="005D24DF">
          <w:rPr>
            <w:rFonts w:ascii="Times New Roman" w:hAnsi="Times New Roman" w:cs="Times New Roman"/>
            <w:noProof/>
            <w:webHidden/>
            <w:sz w:val="24"/>
            <w:szCs w:val="24"/>
          </w:rPr>
          <w:fldChar w:fldCharType="separate"/>
        </w:r>
        <w:r w:rsidR="00190724">
          <w:rPr>
            <w:rFonts w:ascii="Times New Roman" w:hAnsi="Times New Roman" w:cs="Times New Roman"/>
            <w:noProof/>
            <w:webHidden/>
            <w:sz w:val="24"/>
            <w:szCs w:val="24"/>
          </w:rPr>
          <w:t>11</w:t>
        </w:r>
        <w:r w:rsidRPr="005D24DF">
          <w:rPr>
            <w:rFonts w:ascii="Times New Roman" w:hAnsi="Times New Roman" w:cs="Times New Roman"/>
            <w:noProof/>
            <w:webHidden/>
            <w:sz w:val="24"/>
            <w:szCs w:val="24"/>
          </w:rPr>
          <w:fldChar w:fldCharType="end"/>
        </w:r>
      </w:hyperlink>
    </w:p>
    <w:p w:rsidR="008E4D6A" w:rsidRPr="005D24DF" w:rsidRDefault="00080D44" w:rsidP="00E61D82">
      <w:pPr>
        <w:pStyle w:val="TOC1"/>
        <w:rPr>
          <w:rFonts w:ascii="Times New Roman" w:eastAsia="Malgun Gothic" w:hAnsi="Times New Roman" w:cs="Times New Roman"/>
          <w:noProof/>
          <w:sz w:val="24"/>
          <w:szCs w:val="24"/>
          <w:lang w:eastAsia="ko-KR"/>
        </w:rPr>
      </w:pPr>
      <w:hyperlink w:anchor="_Toc244009606" w:history="1">
        <w:r w:rsidR="008E4D6A" w:rsidRPr="005D24DF">
          <w:rPr>
            <w:rStyle w:val="Hyperlink"/>
            <w:rFonts w:ascii="Times New Roman" w:hAnsi="Times New Roman" w:cs="Times New Roman"/>
            <w:noProof/>
            <w:sz w:val="24"/>
            <w:szCs w:val="24"/>
          </w:rPr>
          <w:t>X.</w:t>
        </w:r>
        <w:r w:rsidR="008E4D6A" w:rsidRPr="005D24DF">
          <w:rPr>
            <w:rFonts w:ascii="Times New Roman" w:eastAsia="Malgun Gothic" w:hAnsi="Times New Roman" w:cs="Times New Roman"/>
            <w:noProof/>
            <w:sz w:val="24"/>
            <w:szCs w:val="24"/>
            <w:lang w:eastAsia="ko-KR"/>
          </w:rPr>
          <w:tab/>
        </w:r>
        <w:r w:rsidR="008E4D6A" w:rsidRPr="005D24DF">
          <w:rPr>
            <w:rStyle w:val="Hyperlink"/>
            <w:rFonts w:ascii="Times New Roman" w:hAnsi="Times New Roman" w:cs="Times New Roman"/>
            <w:noProof/>
            <w:sz w:val="24"/>
            <w:szCs w:val="24"/>
          </w:rPr>
          <w:t>Endorsements</w:t>
        </w:r>
        <w:r w:rsidR="008E4D6A" w:rsidRPr="005D24DF">
          <w:rPr>
            <w:rFonts w:ascii="Times New Roman" w:hAnsi="Times New Roman" w:cs="Times New Roman"/>
            <w:noProof/>
            <w:webHidden/>
            <w:sz w:val="24"/>
            <w:szCs w:val="24"/>
          </w:rPr>
          <w:tab/>
        </w:r>
        <w:r w:rsidRPr="005D24DF">
          <w:rPr>
            <w:rFonts w:ascii="Times New Roman" w:hAnsi="Times New Roman" w:cs="Times New Roman"/>
            <w:noProof/>
            <w:webHidden/>
            <w:sz w:val="24"/>
            <w:szCs w:val="24"/>
          </w:rPr>
          <w:fldChar w:fldCharType="begin"/>
        </w:r>
        <w:r w:rsidR="008E4D6A" w:rsidRPr="005D24DF">
          <w:rPr>
            <w:rFonts w:ascii="Times New Roman" w:hAnsi="Times New Roman" w:cs="Times New Roman"/>
            <w:noProof/>
            <w:webHidden/>
            <w:sz w:val="24"/>
            <w:szCs w:val="24"/>
          </w:rPr>
          <w:instrText xml:space="preserve"> PAGEREF _Toc244009606 \h </w:instrText>
        </w:r>
        <w:r w:rsidRPr="005D24DF">
          <w:rPr>
            <w:rFonts w:ascii="Times New Roman" w:hAnsi="Times New Roman" w:cs="Times New Roman"/>
            <w:noProof/>
            <w:webHidden/>
            <w:sz w:val="24"/>
            <w:szCs w:val="24"/>
          </w:rPr>
        </w:r>
        <w:r w:rsidRPr="005D24DF">
          <w:rPr>
            <w:rFonts w:ascii="Times New Roman" w:hAnsi="Times New Roman" w:cs="Times New Roman"/>
            <w:noProof/>
            <w:webHidden/>
            <w:sz w:val="24"/>
            <w:szCs w:val="24"/>
          </w:rPr>
          <w:fldChar w:fldCharType="separate"/>
        </w:r>
        <w:r w:rsidR="00190724">
          <w:rPr>
            <w:rFonts w:ascii="Times New Roman" w:hAnsi="Times New Roman" w:cs="Times New Roman"/>
            <w:noProof/>
            <w:webHidden/>
            <w:sz w:val="24"/>
            <w:szCs w:val="24"/>
          </w:rPr>
          <w:t>11</w:t>
        </w:r>
        <w:r w:rsidRPr="005D24DF">
          <w:rPr>
            <w:rFonts w:ascii="Times New Roman" w:hAnsi="Times New Roman" w:cs="Times New Roman"/>
            <w:noProof/>
            <w:webHidden/>
            <w:sz w:val="24"/>
            <w:szCs w:val="24"/>
          </w:rPr>
          <w:fldChar w:fldCharType="end"/>
        </w:r>
      </w:hyperlink>
    </w:p>
    <w:p w:rsidR="008E4D6A" w:rsidRPr="005D24DF" w:rsidRDefault="00080D44" w:rsidP="00E61D82">
      <w:pPr>
        <w:pStyle w:val="TOC1"/>
        <w:rPr>
          <w:rFonts w:ascii="Times New Roman" w:eastAsia="Malgun Gothic" w:hAnsi="Times New Roman" w:cs="Times New Roman"/>
          <w:noProof/>
          <w:sz w:val="24"/>
          <w:szCs w:val="24"/>
          <w:lang w:eastAsia="ko-KR"/>
        </w:rPr>
      </w:pPr>
      <w:hyperlink w:anchor="_Toc244009607" w:history="1">
        <w:r w:rsidR="008E4D6A" w:rsidRPr="005D24DF">
          <w:rPr>
            <w:rStyle w:val="Hyperlink"/>
            <w:rFonts w:ascii="Times New Roman" w:hAnsi="Times New Roman" w:cs="Times New Roman"/>
            <w:noProof/>
            <w:sz w:val="24"/>
            <w:szCs w:val="24"/>
          </w:rPr>
          <w:t>XI.</w:t>
        </w:r>
        <w:r w:rsidR="008E4D6A" w:rsidRPr="005D24DF">
          <w:rPr>
            <w:rFonts w:ascii="Times New Roman" w:eastAsia="Malgun Gothic" w:hAnsi="Times New Roman" w:cs="Times New Roman"/>
            <w:noProof/>
            <w:sz w:val="24"/>
            <w:szCs w:val="24"/>
            <w:lang w:eastAsia="ko-KR"/>
          </w:rPr>
          <w:tab/>
        </w:r>
        <w:r w:rsidR="008E4D6A" w:rsidRPr="005D24DF">
          <w:rPr>
            <w:rStyle w:val="Hyperlink"/>
            <w:rFonts w:ascii="Times New Roman" w:hAnsi="Times New Roman" w:cs="Times New Roman"/>
            <w:noProof/>
            <w:sz w:val="24"/>
            <w:szCs w:val="24"/>
          </w:rPr>
          <w:t>Next Steps</w:t>
        </w:r>
        <w:r w:rsidR="008E4D6A" w:rsidRPr="005D24DF">
          <w:rPr>
            <w:rFonts w:ascii="Times New Roman" w:hAnsi="Times New Roman" w:cs="Times New Roman"/>
            <w:noProof/>
            <w:webHidden/>
            <w:sz w:val="24"/>
            <w:szCs w:val="24"/>
          </w:rPr>
          <w:tab/>
        </w:r>
        <w:r w:rsidRPr="005D24DF">
          <w:rPr>
            <w:rFonts w:ascii="Times New Roman" w:hAnsi="Times New Roman" w:cs="Times New Roman"/>
            <w:noProof/>
            <w:webHidden/>
            <w:sz w:val="24"/>
            <w:szCs w:val="24"/>
          </w:rPr>
          <w:fldChar w:fldCharType="begin"/>
        </w:r>
        <w:r w:rsidR="008E4D6A" w:rsidRPr="005D24DF">
          <w:rPr>
            <w:rFonts w:ascii="Times New Roman" w:hAnsi="Times New Roman" w:cs="Times New Roman"/>
            <w:noProof/>
            <w:webHidden/>
            <w:sz w:val="24"/>
            <w:szCs w:val="24"/>
          </w:rPr>
          <w:instrText xml:space="preserve"> PAGEREF _Toc244009607 \h </w:instrText>
        </w:r>
        <w:r w:rsidRPr="005D24DF">
          <w:rPr>
            <w:rFonts w:ascii="Times New Roman" w:hAnsi="Times New Roman" w:cs="Times New Roman"/>
            <w:noProof/>
            <w:webHidden/>
            <w:sz w:val="24"/>
            <w:szCs w:val="24"/>
          </w:rPr>
        </w:r>
        <w:r w:rsidRPr="005D24DF">
          <w:rPr>
            <w:rFonts w:ascii="Times New Roman" w:hAnsi="Times New Roman" w:cs="Times New Roman"/>
            <w:noProof/>
            <w:webHidden/>
            <w:sz w:val="24"/>
            <w:szCs w:val="24"/>
          </w:rPr>
          <w:fldChar w:fldCharType="separate"/>
        </w:r>
        <w:r w:rsidR="00190724">
          <w:rPr>
            <w:rFonts w:ascii="Times New Roman" w:hAnsi="Times New Roman" w:cs="Times New Roman"/>
            <w:noProof/>
            <w:webHidden/>
            <w:sz w:val="24"/>
            <w:szCs w:val="24"/>
          </w:rPr>
          <w:t>11</w:t>
        </w:r>
        <w:r w:rsidRPr="005D24DF">
          <w:rPr>
            <w:rFonts w:ascii="Times New Roman" w:hAnsi="Times New Roman" w:cs="Times New Roman"/>
            <w:noProof/>
            <w:webHidden/>
            <w:sz w:val="24"/>
            <w:szCs w:val="24"/>
          </w:rPr>
          <w:fldChar w:fldCharType="end"/>
        </w:r>
      </w:hyperlink>
    </w:p>
    <w:p w:rsidR="008E4D6A" w:rsidRPr="005D24DF" w:rsidRDefault="00080D44" w:rsidP="00E61D82">
      <w:pPr>
        <w:pStyle w:val="TOC1"/>
        <w:rPr>
          <w:rFonts w:ascii="Times New Roman" w:eastAsia="Malgun Gothic" w:hAnsi="Times New Roman" w:cs="Times New Roman"/>
          <w:noProof/>
          <w:sz w:val="24"/>
          <w:szCs w:val="24"/>
          <w:lang w:eastAsia="ko-KR"/>
        </w:rPr>
      </w:pPr>
      <w:hyperlink w:anchor="_Toc244009608" w:history="1">
        <w:r w:rsidR="008E4D6A" w:rsidRPr="005D24DF">
          <w:rPr>
            <w:rStyle w:val="Hyperlink"/>
            <w:rFonts w:ascii="Times New Roman" w:hAnsi="Times New Roman" w:cs="Times New Roman"/>
            <w:noProof/>
            <w:sz w:val="24"/>
            <w:szCs w:val="24"/>
          </w:rPr>
          <w:t>XII.</w:t>
        </w:r>
        <w:r w:rsidR="008E4D6A" w:rsidRPr="005D24DF">
          <w:rPr>
            <w:rFonts w:ascii="Times New Roman" w:eastAsia="Malgun Gothic" w:hAnsi="Times New Roman" w:cs="Times New Roman"/>
            <w:noProof/>
            <w:sz w:val="24"/>
            <w:szCs w:val="24"/>
            <w:lang w:eastAsia="ko-KR"/>
          </w:rPr>
          <w:tab/>
        </w:r>
        <w:r w:rsidR="008E4D6A" w:rsidRPr="005D24DF">
          <w:rPr>
            <w:rStyle w:val="Hyperlink"/>
            <w:rFonts w:ascii="Times New Roman" w:hAnsi="Times New Roman" w:cs="Times New Roman"/>
            <w:noProof/>
            <w:sz w:val="24"/>
            <w:szCs w:val="24"/>
          </w:rPr>
          <w:t>Appendix</w:t>
        </w:r>
        <w:r w:rsidR="008E4D6A" w:rsidRPr="005D24DF">
          <w:rPr>
            <w:rFonts w:ascii="Times New Roman" w:hAnsi="Times New Roman" w:cs="Times New Roman"/>
            <w:noProof/>
            <w:webHidden/>
            <w:sz w:val="24"/>
            <w:szCs w:val="24"/>
          </w:rPr>
          <w:tab/>
        </w:r>
        <w:r w:rsidRPr="005D24DF">
          <w:rPr>
            <w:rFonts w:ascii="Times New Roman" w:hAnsi="Times New Roman" w:cs="Times New Roman"/>
            <w:noProof/>
            <w:webHidden/>
            <w:sz w:val="24"/>
            <w:szCs w:val="24"/>
          </w:rPr>
          <w:fldChar w:fldCharType="begin"/>
        </w:r>
        <w:r w:rsidR="008E4D6A" w:rsidRPr="005D24DF">
          <w:rPr>
            <w:rFonts w:ascii="Times New Roman" w:hAnsi="Times New Roman" w:cs="Times New Roman"/>
            <w:noProof/>
            <w:webHidden/>
            <w:sz w:val="24"/>
            <w:szCs w:val="24"/>
          </w:rPr>
          <w:instrText xml:space="preserve"> PAGEREF _Toc244009608 \h </w:instrText>
        </w:r>
        <w:r w:rsidRPr="005D24DF">
          <w:rPr>
            <w:rFonts w:ascii="Times New Roman" w:hAnsi="Times New Roman" w:cs="Times New Roman"/>
            <w:noProof/>
            <w:webHidden/>
            <w:sz w:val="24"/>
            <w:szCs w:val="24"/>
          </w:rPr>
        </w:r>
        <w:r w:rsidRPr="005D24DF">
          <w:rPr>
            <w:rFonts w:ascii="Times New Roman" w:hAnsi="Times New Roman" w:cs="Times New Roman"/>
            <w:noProof/>
            <w:webHidden/>
            <w:sz w:val="24"/>
            <w:szCs w:val="24"/>
          </w:rPr>
          <w:fldChar w:fldCharType="separate"/>
        </w:r>
        <w:r w:rsidR="00190724">
          <w:rPr>
            <w:rFonts w:ascii="Times New Roman" w:hAnsi="Times New Roman" w:cs="Times New Roman"/>
            <w:noProof/>
            <w:webHidden/>
            <w:sz w:val="24"/>
            <w:szCs w:val="24"/>
          </w:rPr>
          <w:t>12</w:t>
        </w:r>
        <w:r w:rsidRPr="005D24DF">
          <w:rPr>
            <w:rFonts w:ascii="Times New Roman" w:hAnsi="Times New Roman" w:cs="Times New Roman"/>
            <w:noProof/>
            <w:webHidden/>
            <w:sz w:val="24"/>
            <w:szCs w:val="24"/>
          </w:rPr>
          <w:fldChar w:fldCharType="end"/>
        </w:r>
      </w:hyperlink>
    </w:p>
    <w:p w:rsidR="008E4D6A" w:rsidRPr="00E61D82" w:rsidRDefault="00080D44">
      <w:pPr>
        <w:rPr>
          <w:rFonts w:ascii="Times New Roman" w:hAnsi="Times New Roman"/>
        </w:rPr>
      </w:pPr>
      <w:r w:rsidRPr="005D24DF">
        <w:rPr>
          <w:rFonts w:ascii="Times New Roman" w:hAnsi="Times New Roman"/>
          <w:sz w:val="24"/>
          <w:szCs w:val="24"/>
        </w:rPr>
        <w:fldChar w:fldCharType="end"/>
      </w:r>
    </w:p>
    <w:p w:rsidR="005E365F" w:rsidRPr="002B7741" w:rsidRDefault="005E365F" w:rsidP="005D24DF">
      <w:pPr>
        <w:pStyle w:val="Heading1"/>
        <w:tabs>
          <w:tab w:val="clear" w:pos="1178"/>
          <w:tab w:val="num" w:pos="1170"/>
        </w:tabs>
        <w:rPr>
          <w:rFonts w:ascii="Times New Roman" w:hAnsi="Times New Roman" w:cs="Times New Roman"/>
        </w:rPr>
      </w:pPr>
      <w:r w:rsidRPr="00E61D82">
        <w:rPr>
          <w:rFonts w:ascii="Times New Roman" w:hAnsi="Times New Roman" w:cs="Times New Roman"/>
        </w:rPr>
        <w:br w:type="page"/>
      </w:r>
      <w:bookmarkStart w:id="1" w:name="_Toc52873031"/>
      <w:bookmarkStart w:id="2" w:name="_Toc244009597"/>
      <w:r w:rsidRPr="002B7741">
        <w:rPr>
          <w:rFonts w:ascii="Times New Roman" w:hAnsi="Times New Roman" w:cs="Times New Roman"/>
        </w:rPr>
        <w:lastRenderedPageBreak/>
        <w:t>Summary</w:t>
      </w:r>
      <w:bookmarkEnd w:id="1"/>
      <w:bookmarkEnd w:id="2"/>
    </w:p>
    <w:p w:rsidR="00A251D6" w:rsidRPr="00E61D82" w:rsidRDefault="00A251D6" w:rsidP="00A251D6">
      <w:pPr>
        <w:rPr>
          <w:rFonts w:ascii="Times New Roman" w:hAnsi="Times New Roman"/>
        </w:rPr>
      </w:pPr>
    </w:p>
    <w:p w:rsidR="005E365F" w:rsidRPr="00E61D82" w:rsidRDefault="003B0D93" w:rsidP="005D24DF">
      <w:pPr>
        <w:pStyle w:val="ListBullet"/>
        <w:numPr>
          <w:ilvl w:val="0"/>
          <w:numId w:val="0"/>
        </w:numPr>
        <w:spacing w:line="360" w:lineRule="auto"/>
        <w:rPr>
          <w:rFonts w:ascii="Times New Roman" w:hAnsi="Times New Roman"/>
          <w:sz w:val="24"/>
          <w:szCs w:val="24"/>
        </w:rPr>
      </w:pPr>
      <w:r w:rsidRPr="00E61D82">
        <w:rPr>
          <w:rFonts w:ascii="Times New Roman" w:hAnsi="Times New Roman"/>
          <w:sz w:val="24"/>
          <w:szCs w:val="24"/>
        </w:rPr>
        <w:t xml:space="preserve">The </w:t>
      </w:r>
      <w:r w:rsidR="00D34258">
        <w:rPr>
          <w:rFonts w:ascii="Times New Roman" w:hAnsi="Times New Roman"/>
          <w:sz w:val="24"/>
          <w:szCs w:val="24"/>
        </w:rPr>
        <w:t>ARTEMIS</w:t>
      </w:r>
      <w:r w:rsidRPr="00E61D82">
        <w:rPr>
          <w:rFonts w:ascii="Times New Roman" w:hAnsi="Times New Roman"/>
          <w:sz w:val="24"/>
          <w:szCs w:val="24"/>
        </w:rPr>
        <w:t xml:space="preserve"> Project consists of</w:t>
      </w:r>
      <w:r w:rsidR="005E365F" w:rsidRPr="00E61D82">
        <w:rPr>
          <w:rFonts w:ascii="Times New Roman" w:hAnsi="Times New Roman"/>
          <w:sz w:val="24"/>
          <w:szCs w:val="24"/>
        </w:rPr>
        <w:t xml:space="preserve"> students fro</w:t>
      </w:r>
      <w:r w:rsidR="00710AA2">
        <w:rPr>
          <w:rFonts w:ascii="Times New Roman" w:hAnsi="Times New Roman"/>
          <w:sz w:val="24"/>
          <w:szCs w:val="24"/>
        </w:rPr>
        <w:t>m Florida A &amp; M University and T</w:t>
      </w:r>
      <w:r w:rsidR="005E365F" w:rsidRPr="00E61D82">
        <w:rPr>
          <w:rFonts w:ascii="Times New Roman" w:hAnsi="Times New Roman"/>
          <w:sz w:val="24"/>
          <w:szCs w:val="24"/>
        </w:rPr>
        <w:t>he Florida State University, maj</w:t>
      </w:r>
      <w:r w:rsidR="00710AA2">
        <w:rPr>
          <w:rFonts w:ascii="Times New Roman" w:hAnsi="Times New Roman"/>
          <w:sz w:val="24"/>
          <w:szCs w:val="24"/>
        </w:rPr>
        <w:t>oring in Electrical, Computer and</w:t>
      </w:r>
      <w:r w:rsidR="005E365F" w:rsidRPr="00E61D82">
        <w:rPr>
          <w:rFonts w:ascii="Times New Roman" w:hAnsi="Times New Roman"/>
          <w:sz w:val="24"/>
          <w:szCs w:val="24"/>
        </w:rPr>
        <w:t xml:space="preserve"> Mechanical Engineering.  In May 2010, the National Aeronautics and Space Administration (NASA) will be hosting its annual Lunabotics Mining Competition.  The team’s goal is to design a </w:t>
      </w:r>
      <w:r w:rsidRPr="00E61D82">
        <w:rPr>
          <w:rFonts w:ascii="Times New Roman" w:hAnsi="Times New Roman"/>
          <w:sz w:val="24"/>
          <w:szCs w:val="24"/>
        </w:rPr>
        <w:t xml:space="preserve">robot that </w:t>
      </w:r>
      <w:r w:rsidR="00F86DEB" w:rsidRPr="00265F36">
        <w:rPr>
          <w:rFonts w:ascii="Times New Roman" w:hAnsi="Times New Roman"/>
          <w:sz w:val="24"/>
          <w:szCs w:val="24"/>
        </w:rPr>
        <w:t>will</w:t>
      </w:r>
      <w:r w:rsidRPr="00E61D82">
        <w:rPr>
          <w:rFonts w:ascii="Times New Roman" w:hAnsi="Times New Roman"/>
          <w:sz w:val="24"/>
          <w:szCs w:val="24"/>
        </w:rPr>
        <w:t xml:space="preserve"> result in innovative ideas</w:t>
      </w:r>
      <w:r w:rsidR="005E365F" w:rsidRPr="00E61D82">
        <w:rPr>
          <w:rFonts w:ascii="Times New Roman" w:hAnsi="Times New Roman"/>
          <w:sz w:val="24"/>
          <w:szCs w:val="24"/>
        </w:rPr>
        <w:t xml:space="preserve"> and</w:t>
      </w:r>
      <w:r w:rsidRPr="00E61D82">
        <w:rPr>
          <w:rFonts w:ascii="Times New Roman" w:hAnsi="Times New Roman"/>
          <w:sz w:val="24"/>
          <w:szCs w:val="24"/>
        </w:rPr>
        <w:t xml:space="preserve"> solutions that could possibly shape the</w:t>
      </w:r>
      <w:r w:rsidR="005E365F" w:rsidRPr="00E61D82">
        <w:rPr>
          <w:rFonts w:ascii="Times New Roman" w:hAnsi="Times New Roman"/>
          <w:sz w:val="24"/>
          <w:szCs w:val="24"/>
        </w:rPr>
        <w:t xml:space="preserve"> future</w:t>
      </w:r>
      <w:r w:rsidRPr="00E61D82">
        <w:rPr>
          <w:rFonts w:ascii="Times New Roman" w:hAnsi="Times New Roman"/>
          <w:sz w:val="24"/>
          <w:szCs w:val="24"/>
        </w:rPr>
        <w:t xml:space="preserve"> of</w:t>
      </w:r>
      <w:r w:rsidR="005E365F" w:rsidRPr="00E61D82">
        <w:rPr>
          <w:rFonts w:ascii="Times New Roman" w:hAnsi="Times New Roman"/>
          <w:sz w:val="24"/>
          <w:szCs w:val="24"/>
        </w:rPr>
        <w:t xml:space="preserve"> lunar missions performed by NASA.  The team</w:t>
      </w:r>
      <w:r w:rsidRPr="00E61D82">
        <w:rPr>
          <w:rFonts w:ascii="Times New Roman" w:hAnsi="Times New Roman"/>
          <w:sz w:val="24"/>
          <w:szCs w:val="24"/>
        </w:rPr>
        <w:t>’</w:t>
      </w:r>
      <w:r w:rsidR="005E365F" w:rsidRPr="00E61D82">
        <w:rPr>
          <w:rFonts w:ascii="Times New Roman" w:hAnsi="Times New Roman"/>
          <w:sz w:val="24"/>
          <w:szCs w:val="24"/>
        </w:rPr>
        <w:t xml:space="preserve">s </w:t>
      </w:r>
      <w:r w:rsidRPr="00E61D82">
        <w:rPr>
          <w:rFonts w:ascii="Times New Roman" w:hAnsi="Times New Roman"/>
          <w:sz w:val="24"/>
          <w:szCs w:val="24"/>
        </w:rPr>
        <w:t>mission is to</w:t>
      </w:r>
      <w:r w:rsidR="005E365F" w:rsidRPr="00E61D82">
        <w:rPr>
          <w:rFonts w:ascii="Times New Roman" w:hAnsi="Times New Roman"/>
          <w:sz w:val="24"/>
          <w:szCs w:val="24"/>
        </w:rPr>
        <w:t xml:space="preserve"> design and build</w:t>
      </w:r>
      <w:r w:rsidRPr="00E61D82">
        <w:rPr>
          <w:rFonts w:ascii="Times New Roman" w:hAnsi="Times New Roman"/>
          <w:sz w:val="24"/>
          <w:szCs w:val="24"/>
        </w:rPr>
        <w:t xml:space="preserve"> </w:t>
      </w:r>
      <w:r w:rsidR="00A873CE">
        <w:rPr>
          <w:rFonts w:ascii="Times New Roman" w:hAnsi="Times New Roman"/>
          <w:sz w:val="24"/>
          <w:szCs w:val="24"/>
        </w:rPr>
        <w:t>a robot</w:t>
      </w:r>
      <w:r w:rsidR="005E365F" w:rsidRPr="00E61D82">
        <w:rPr>
          <w:rFonts w:ascii="Times New Roman" w:hAnsi="Times New Roman"/>
          <w:sz w:val="24"/>
          <w:szCs w:val="24"/>
        </w:rPr>
        <w:t xml:space="preserve"> that can excavate </w:t>
      </w:r>
      <w:r w:rsidR="00A873CE" w:rsidRPr="00E61D82">
        <w:rPr>
          <w:rFonts w:ascii="Times New Roman" w:hAnsi="Times New Roman"/>
          <w:sz w:val="24"/>
          <w:szCs w:val="24"/>
        </w:rPr>
        <w:t xml:space="preserve">regolith </w:t>
      </w:r>
      <w:r w:rsidR="005E365F" w:rsidRPr="00E61D82">
        <w:rPr>
          <w:rFonts w:ascii="Times New Roman" w:hAnsi="Times New Roman"/>
          <w:sz w:val="24"/>
          <w:szCs w:val="24"/>
        </w:rPr>
        <w:t>(</w:t>
      </w:r>
      <w:r w:rsidR="00A873CE" w:rsidRPr="00E61D82">
        <w:rPr>
          <w:rFonts w:ascii="Times New Roman" w:hAnsi="Times New Roman"/>
          <w:sz w:val="24"/>
          <w:szCs w:val="24"/>
        </w:rPr>
        <w:t>lunar soil</w:t>
      </w:r>
      <w:r w:rsidR="005E365F" w:rsidRPr="00E61D82">
        <w:rPr>
          <w:rFonts w:ascii="Times New Roman" w:hAnsi="Times New Roman"/>
          <w:sz w:val="24"/>
          <w:szCs w:val="24"/>
        </w:rPr>
        <w:t xml:space="preserve">).  The robot will be </w:t>
      </w:r>
      <w:r w:rsidR="00F86DEB" w:rsidRPr="00265F36">
        <w:rPr>
          <w:rFonts w:ascii="Times New Roman" w:hAnsi="Times New Roman"/>
          <w:sz w:val="24"/>
          <w:szCs w:val="24"/>
        </w:rPr>
        <w:t>competing</w:t>
      </w:r>
      <w:r w:rsidR="005E365F" w:rsidRPr="00E61D82">
        <w:rPr>
          <w:rFonts w:ascii="Times New Roman" w:hAnsi="Times New Roman"/>
          <w:sz w:val="24"/>
          <w:szCs w:val="24"/>
        </w:rPr>
        <w:t xml:space="preserve"> in a box cont</w:t>
      </w:r>
      <w:r w:rsidR="00A251D6" w:rsidRPr="00E61D82">
        <w:rPr>
          <w:rFonts w:ascii="Times New Roman" w:hAnsi="Times New Roman"/>
          <w:sz w:val="24"/>
          <w:szCs w:val="24"/>
        </w:rPr>
        <w:t>aining eight</w:t>
      </w:r>
      <w:r w:rsidR="005E365F" w:rsidRPr="00E61D82">
        <w:rPr>
          <w:rFonts w:ascii="Times New Roman" w:hAnsi="Times New Roman"/>
          <w:sz w:val="24"/>
          <w:szCs w:val="24"/>
        </w:rPr>
        <w:t xml:space="preserve"> tons of </w:t>
      </w:r>
      <w:r w:rsidR="00A873CE">
        <w:rPr>
          <w:rFonts w:ascii="Times New Roman" w:hAnsi="Times New Roman"/>
          <w:sz w:val="24"/>
          <w:szCs w:val="24"/>
        </w:rPr>
        <w:t>simulated</w:t>
      </w:r>
      <w:r w:rsidR="005E365F" w:rsidRPr="00E61D82">
        <w:rPr>
          <w:rFonts w:ascii="Times New Roman" w:hAnsi="Times New Roman"/>
          <w:sz w:val="24"/>
          <w:szCs w:val="24"/>
        </w:rPr>
        <w:t xml:space="preserve"> regolith.  The box</w:t>
      </w:r>
      <w:r w:rsidR="00890043" w:rsidRPr="00E61D82">
        <w:rPr>
          <w:rFonts w:ascii="Times New Roman" w:hAnsi="Times New Roman"/>
          <w:sz w:val="24"/>
          <w:szCs w:val="24"/>
        </w:rPr>
        <w:t xml:space="preserve"> is four meters square and</w:t>
      </w:r>
      <w:r w:rsidR="005E365F" w:rsidRPr="00E61D82">
        <w:rPr>
          <w:rFonts w:ascii="Times New Roman" w:hAnsi="Times New Roman"/>
          <w:sz w:val="24"/>
          <w:szCs w:val="24"/>
        </w:rPr>
        <w:t xml:space="preserve"> one-half meter deep.  The team must collect a minimum of </w:t>
      </w:r>
      <w:r w:rsidR="00D34258">
        <w:rPr>
          <w:rFonts w:ascii="Times New Roman" w:hAnsi="Times New Roman"/>
          <w:sz w:val="24"/>
          <w:szCs w:val="24"/>
        </w:rPr>
        <w:t>10</w:t>
      </w:r>
      <w:r w:rsidR="005E365F" w:rsidRPr="00E61D82">
        <w:rPr>
          <w:rFonts w:ascii="Times New Roman" w:hAnsi="Times New Roman"/>
          <w:sz w:val="24"/>
          <w:szCs w:val="24"/>
        </w:rPr>
        <w:t xml:space="preserve"> kilogra</w:t>
      </w:r>
      <w:r w:rsidR="00890043" w:rsidRPr="00E61D82">
        <w:rPr>
          <w:rFonts w:ascii="Times New Roman" w:hAnsi="Times New Roman"/>
          <w:sz w:val="24"/>
          <w:szCs w:val="24"/>
        </w:rPr>
        <w:t>ms (</w:t>
      </w:r>
      <w:r w:rsidR="005A3653">
        <w:rPr>
          <w:rFonts w:ascii="Times New Roman" w:hAnsi="Times New Roman"/>
          <w:sz w:val="24"/>
          <w:szCs w:val="24"/>
        </w:rPr>
        <w:t>kg</w:t>
      </w:r>
      <w:r w:rsidR="00890043" w:rsidRPr="00E61D82">
        <w:rPr>
          <w:rFonts w:ascii="Times New Roman" w:hAnsi="Times New Roman"/>
          <w:sz w:val="24"/>
          <w:szCs w:val="24"/>
        </w:rPr>
        <w:t xml:space="preserve">) of regolith and </w:t>
      </w:r>
      <w:r w:rsidR="00A873CE">
        <w:rPr>
          <w:rFonts w:ascii="Times New Roman" w:hAnsi="Times New Roman"/>
          <w:sz w:val="24"/>
          <w:szCs w:val="24"/>
        </w:rPr>
        <w:t>transfer</w:t>
      </w:r>
      <w:r w:rsidR="00890043" w:rsidRPr="00E61D82">
        <w:rPr>
          <w:rFonts w:ascii="Times New Roman" w:hAnsi="Times New Roman"/>
          <w:sz w:val="24"/>
          <w:szCs w:val="24"/>
        </w:rPr>
        <w:t xml:space="preserve"> it to a</w:t>
      </w:r>
      <w:r w:rsidR="005E365F" w:rsidRPr="00E61D82">
        <w:rPr>
          <w:rFonts w:ascii="Times New Roman" w:hAnsi="Times New Roman"/>
          <w:sz w:val="24"/>
          <w:szCs w:val="24"/>
        </w:rPr>
        <w:t xml:space="preserve"> container </w:t>
      </w:r>
      <w:r w:rsidR="00890043" w:rsidRPr="00E61D82">
        <w:rPr>
          <w:rFonts w:ascii="Times New Roman" w:hAnsi="Times New Roman"/>
          <w:sz w:val="24"/>
          <w:szCs w:val="24"/>
        </w:rPr>
        <w:t>with</w:t>
      </w:r>
      <w:r w:rsidR="005E365F" w:rsidRPr="00E61D82">
        <w:rPr>
          <w:rFonts w:ascii="Times New Roman" w:hAnsi="Times New Roman"/>
          <w:sz w:val="24"/>
          <w:szCs w:val="24"/>
        </w:rPr>
        <w:t xml:space="preserve">in </w:t>
      </w:r>
      <w:r w:rsidR="00D34258">
        <w:rPr>
          <w:rFonts w:ascii="Times New Roman" w:hAnsi="Times New Roman"/>
          <w:sz w:val="24"/>
          <w:szCs w:val="24"/>
        </w:rPr>
        <w:t>15</w:t>
      </w:r>
      <w:r w:rsidR="005E365F" w:rsidRPr="00E61D82">
        <w:rPr>
          <w:rFonts w:ascii="Times New Roman" w:hAnsi="Times New Roman"/>
          <w:sz w:val="24"/>
          <w:szCs w:val="24"/>
        </w:rPr>
        <w:t xml:space="preserve"> minutes.  Along with the fabrication of a lunar mining robot, the team will perform community outreach for K-12 grade students in the areas of Science, Technology, Engineering, and Math (STEM). The total amount of funds raised to date </w:t>
      </w:r>
      <w:r w:rsidR="00890043" w:rsidRPr="00E61D82">
        <w:rPr>
          <w:rFonts w:ascii="Times New Roman" w:hAnsi="Times New Roman"/>
          <w:sz w:val="24"/>
          <w:szCs w:val="24"/>
        </w:rPr>
        <w:t xml:space="preserve">is </w:t>
      </w:r>
      <w:r w:rsidR="00A873CE">
        <w:rPr>
          <w:rFonts w:ascii="Times New Roman" w:hAnsi="Times New Roman"/>
          <w:sz w:val="24"/>
          <w:szCs w:val="24"/>
        </w:rPr>
        <w:t>$6,500</w:t>
      </w:r>
      <w:r w:rsidR="005E365F" w:rsidRPr="00E61D82">
        <w:rPr>
          <w:rFonts w:ascii="Times New Roman" w:hAnsi="Times New Roman"/>
          <w:sz w:val="24"/>
          <w:szCs w:val="24"/>
        </w:rPr>
        <w:t xml:space="preserve">. The members of the Artemis Project anticipate </w:t>
      </w:r>
      <w:r w:rsidR="00890043" w:rsidRPr="00E61D82">
        <w:rPr>
          <w:rFonts w:ascii="Times New Roman" w:hAnsi="Times New Roman"/>
          <w:sz w:val="24"/>
          <w:szCs w:val="24"/>
        </w:rPr>
        <w:t>a</w:t>
      </w:r>
      <w:r w:rsidR="005E365F" w:rsidRPr="00E61D82">
        <w:rPr>
          <w:rFonts w:ascii="Times New Roman" w:hAnsi="Times New Roman"/>
          <w:sz w:val="24"/>
          <w:szCs w:val="24"/>
        </w:rPr>
        <w:t xml:space="preserve"> total </w:t>
      </w:r>
      <w:r w:rsidR="00A251D6" w:rsidRPr="00E61D82">
        <w:rPr>
          <w:rFonts w:ascii="Times New Roman" w:hAnsi="Times New Roman"/>
          <w:sz w:val="24"/>
          <w:szCs w:val="24"/>
        </w:rPr>
        <w:t xml:space="preserve">budget of </w:t>
      </w:r>
      <w:r w:rsidR="00A873CE">
        <w:rPr>
          <w:rFonts w:ascii="Times New Roman" w:hAnsi="Times New Roman"/>
          <w:sz w:val="24"/>
          <w:szCs w:val="24"/>
        </w:rPr>
        <w:t>$</w:t>
      </w:r>
      <w:r w:rsidR="00D34258">
        <w:rPr>
          <w:rFonts w:ascii="Times New Roman" w:hAnsi="Times New Roman"/>
          <w:sz w:val="24"/>
          <w:szCs w:val="24"/>
        </w:rPr>
        <w:t>8,000</w:t>
      </w:r>
      <w:r w:rsidR="00A251D6" w:rsidRPr="00E61D82">
        <w:rPr>
          <w:rFonts w:ascii="Times New Roman" w:hAnsi="Times New Roman"/>
          <w:sz w:val="24"/>
          <w:szCs w:val="24"/>
        </w:rPr>
        <w:t>. Any</w:t>
      </w:r>
      <w:r w:rsidR="005E365F" w:rsidRPr="00E61D82">
        <w:rPr>
          <w:rFonts w:ascii="Times New Roman" w:hAnsi="Times New Roman"/>
          <w:sz w:val="24"/>
          <w:szCs w:val="24"/>
        </w:rPr>
        <w:t xml:space="preserve"> denomination or material(s) donated will go </w:t>
      </w:r>
      <w:r w:rsidR="00A251D6" w:rsidRPr="00E61D82">
        <w:rPr>
          <w:rFonts w:ascii="Times New Roman" w:hAnsi="Times New Roman"/>
          <w:sz w:val="24"/>
          <w:szCs w:val="24"/>
        </w:rPr>
        <w:t xml:space="preserve">directly </w:t>
      </w:r>
      <w:r w:rsidR="005E365F" w:rsidRPr="00E61D82">
        <w:rPr>
          <w:rFonts w:ascii="Times New Roman" w:hAnsi="Times New Roman"/>
          <w:sz w:val="24"/>
          <w:szCs w:val="24"/>
        </w:rPr>
        <w:t>towards the construction of the robo</w:t>
      </w:r>
      <w:r w:rsidR="00890043" w:rsidRPr="00E61D82">
        <w:rPr>
          <w:rFonts w:ascii="Times New Roman" w:hAnsi="Times New Roman"/>
          <w:sz w:val="24"/>
          <w:szCs w:val="24"/>
        </w:rPr>
        <w:t>t and community outreach</w:t>
      </w:r>
      <w:r w:rsidR="005E365F" w:rsidRPr="00E61D82">
        <w:rPr>
          <w:rFonts w:ascii="Times New Roman" w:hAnsi="Times New Roman"/>
          <w:sz w:val="24"/>
          <w:szCs w:val="24"/>
        </w:rPr>
        <w:t>.</w:t>
      </w:r>
    </w:p>
    <w:p w:rsidR="005E365F" w:rsidRPr="002B7741" w:rsidRDefault="005E365F" w:rsidP="005D24DF">
      <w:pPr>
        <w:pStyle w:val="Heading1"/>
        <w:rPr>
          <w:rFonts w:ascii="Times New Roman" w:hAnsi="Times New Roman" w:cs="Times New Roman"/>
        </w:rPr>
      </w:pPr>
      <w:r w:rsidRPr="00E61D82">
        <w:rPr>
          <w:sz w:val="24"/>
          <w:szCs w:val="24"/>
        </w:rPr>
        <w:br w:type="column"/>
      </w:r>
      <w:bookmarkStart w:id="3" w:name="_Toc52873032"/>
      <w:bookmarkStart w:id="4" w:name="_Toc244009598"/>
      <w:bookmarkStart w:id="5" w:name="_Toc4214693"/>
      <w:bookmarkStart w:id="6" w:name="_Toc52873033"/>
      <w:bookmarkEnd w:id="0"/>
      <w:r w:rsidRPr="002B7741">
        <w:rPr>
          <w:rFonts w:ascii="Times New Roman" w:hAnsi="Times New Roman" w:cs="Times New Roman"/>
        </w:rPr>
        <w:lastRenderedPageBreak/>
        <w:t>Introduction</w:t>
      </w:r>
      <w:bookmarkEnd w:id="3"/>
      <w:bookmarkEnd w:id="4"/>
    </w:p>
    <w:p w:rsidR="005D24DF" w:rsidRPr="005D24DF" w:rsidRDefault="005D24DF" w:rsidP="005D24DF"/>
    <w:p w:rsidR="00F86DEB" w:rsidRDefault="005E365F" w:rsidP="005D24DF">
      <w:pPr>
        <w:pStyle w:val="BodyText"/>
        <w:spacing w:line="360" w:lineRule="auto"/>
        <w:ind w:left="0"/>
        <w:rPr>
          <w:rFonts w:ascii="Times New Roman" w:hAnsi="Times New Roman"/>
          <w:sz w:val="24"/>
          <w:szCs w:val="24"/>
        </w:rPr>
      </w:pPr>
      <w:r w:rsidRPr="00E61D82">
        <w:rPr>
          <w:rFonts w:ascii="Times New Roman" w:hAnsi="Times New Roman"/>
          <w:sz w:val="24"/>
          <w:szCs w:val="24"/>
        </w:rPr>
        <w:t>This year</w:t>
      </w:r>
      <w:r w:rsidR="00A873CE">
        <w:rPr>
          <w:rFonts w:ascii="Times New Roman" w:hAnsi="Times New Roman"/>
          <w:sz w:val="24"/>
          <w:szCs w:val="24"/>
        </w:rPr>
        <w:t>, the Florida A &amp; M University-</w:t>
      </w:r>
      <w:r w:rsidRPr="00E61D82">
        <w:rPr>
          <w:rFonts w:ascii="Times New Roman" w:hAnsi="Times New Roman"/>
          <w:sz w:val="24"/>
          <w:szCs w:val="24"/>
        </w:rPr>
        <w:t>Florida State University College of Engineering is conducting its’ first interdisciplinary collabo</w:t>
      </w:r>
      <w:r w:rsidR="00A873CE">
        <w:rPr>
          <w:rFonts w:ascii="Times New Roman" w:hAnsi="Times New Roman"/>
          <w:sz w:val="24"/>
          <w:szCs w:val="24"/>
        </w:rPr>
        <w:t>ration between the Electrical/</w:t>
      </w:r>
      <w:r w:rsidRPr="00E61D82">
        <w:rPr>
          <w:rFonts w:ascii="Times New Roman" w:hAnsi="Times New Roman"/>
          <w:sz w:val="24"/>
          <w:szCs w:val="24"/>
        </w:rPr>
        <w:t xml:space="preserve">Computer and the Mechanical </w:t>
      </w:r>
      <w:r w:rsidR="00A873CE">
        <w:rPr>
          <w:rFonts w:ascii="Times New Roman" w:hAnsi="Times New Roman"/>
          <w:sz w:val="24"/>
          <w:szCs w:val="24"/>
        </w:rPr>
        <w:t xml:space="preserve">Engineering </w:t>
      </w:r>
      <w:r w:rsidRPr="00E61D82">
        <w:rPr>
          <w:rFonts w:ascii="Times New Roman" w:hAnsi="Times New Roman"/>
          <w:sz w:val="24"/>
          <w:szCs w:val="24"/>
        </w:rPr>
        <w:t>Department</w:t>
      </w:r>
      <w:r w:rsidR="00A873CE">
        <w:rPr>
          <w:rFonts w:ascii="Times New Roman" w:hAnsi="Times New Roman"/>
          <w:sz w:val="24"/>
          <w:szCs w:val="24"/>
        </w:rPr>
        <w:t>s</w:t>
      </w:r>
      <w:r w:rsidRPr="00E61D82">
        <w:rPr>
          <w:rFonts w:ascii="Times New Roman" w:hAnsi="Times New Roman"/>
          <w:sz w:val="24"/>
          <w:szCs w:val="24"/>
        </w:rPr>
        <w:t xml:space="preserve"> for the Senior Design Project.  The goal of the project is to expose se</w:t>
      </w:r>
      <w:r w:rsidR="00A873CE">
        <w:rPr>
          <w:rFonts w:ascii="Times New Roman" w:hAnsi="Times New Roman"/>
          <w:sz w:val="24"/>
          <w:szCs w:val="24"/>
        </w:rPr>
        <w:t>nior students to the concepts of</w:t>
      </w:r>
      <w:r w:rsidRPr="00E61D82">
        <w:rPr>
          <w:rFonts w:ascii="Times New Roman" w:hAnsi="Times New Roman"/>
          <w:sz w:val="24"/>
          <w:szCs w:val="24"/>
        </w:rPr>
        <w:t xml:space="preserve"> design, project management, engineering team organization, and professionalism.  </w:t>
      </w:r>
      <w:r w:rsidR="005A3653">
        <w:rPr>
          <w:rFonts w:ascii="Times New Roman" w:hAnsi="Times New Roman"/>
          <w:sz w:val="24"/>
          <w:szCs w:val="24"/>
        </w:rPr>
        <w:t>S</w:t>
      </w:r>
      <w:r w:rsidRPr="00E61D82">
        <w:rPr>
          <w:rFonts w:ascii="Times New Roman" w:hAnsi="Times New Roman"/>
          <w:sz w:val="24"/>
          <w:szCs w:val="24"/>
        </w:rPr>
        <w:t xml:space="preserve">even students </w:t>
      </w:r>
      <w:r w:rsidR="00EB27CD" w:rsidRPr="00E61D82">
        <w:rPr>
          <w:rFonts w:ascii="Times New Roman" w:hAnsi="Times New Roman"/>
          <w:sz w:val="24"/>
          <w:szCs w:val="24"/>
        </w:rPr>
        <w:t>from both universities have been</w:t>
      </w:r>
      <w:r w:rsidRPr="00E61D82">
        <w:rPr>
          <w:rFonts w:ascii="Times New Roman" w:hAnsi="Times New Roman"/>
          <w:sz w:val="24"/>
          <w:szCs w:val="24"/>
        </w:rPr>
        <w:t xml:space="preserve"> selected </w:t>
      </w:r>
      <w:r w:rsidRPr="00265F36">
        <w:rPr>
          <w:rFonts w:ascii="Times New Roman" w:hAnsi="Times New Roman"/>
          <w:sz w:val="24"/>
          <w:szCs w:val="24"/>
        </w:rPr>
        <w:t xml:space="preserve">to </w:t>
      </w:r>
      <w:r w:rsidR="005A3653">
        <w:rPr>
          <w:rFonts w:ascii="Times New Roman" w:hAnsi="Times New Roman"/>
          <w:sz w:val="24"/>
          <w:szCs w:val="24"/>
        </w:rPr>
        <w:t>participate</w:t>
      </w:r>
      <w:r w:rsidR="00F86DEB" w:rsidRPr="00265F36">
        <w:rPr>
          <w:rFonts w:ascii="Times New Roman" w:hAnsi="Times New Roman"/>
          <w:sz w:val="24"/>
          <w:szCs w:val="24"/>
        </w:rPr>
        <w:t xml:space="preserve"> in this project</w:t>
      </w:r>
      <w:r w:rsidR="00F86DEB">
        <w:rPr>
          <w:rFonts w:ascii="Times New Roman" w:hAnsi="Times New Roman"/>
          <w:sz w:val="24"/>
          <w:szCs w:val="24"/>
        </w:rPr>
        <w:t xml:space="preserve">. The requirements of the Lunar </w:t>
      </w:r>
      <w:r w:rsidRPr="00E61D82">
        <w:rPr>
          <w:rFonts w:ascii="Times New Roman" w:hAnsi="Times New Roman"/>
          <w:sz w:val="24"/>
          <w:szCs w:val="24"/>
        </w:rPr>
        <w:t>Regolith Excavator Student Competition are as follow</w:t>
      </w:r>
      <w:r w:rsidR="00F86DEB" w:rsidRPr="00265F36">
        <w:rPr>
          <w:rFonts w:ascii="Times New Roman" w:hAnsi="Times New Roman"/>
          <w:sz w:val="24"/>
          <w:szCs w:val="24"/>
        </w:rPr>
        <w:t>s</w:t>
      </w:r>
      <w:r w:rsidRPr="00E61D82">
        <w:rPr>
          <w:rFonts w:ascii="Times New Roman" w:hAnsi="Times New Roman"/>
          <w:sz w:val="24"/>
          <w:szCs w:val="24"/>
        </w:rPr>
        <w:t xml:space="preserve">: design a robot </w:t>
      </w:r>
      <w:r w:rsidR="005A3653">
        <w:rPr>
          <w:rFonts w:ascii="Times New Roman" w:hAnsi="Times New Roman"/>
          <w:sz w:val="24"/>
          <w:szCs w:val="24"/>
        </w:rPr>
        <w:t>to</w:t>
      </w:r>
      <w:r w:rsidRPr="00E61D82">
        <w:rPr>
          <w:rFonts w:ascii="Times New Roman" w:hAnsi="Times New Roman"/>
          <w:sz w:val="24"/>
          <w:szCs w:val="24"/>
        </w:rPr>
        <w:t xml:space="preserve"> excavate </w:t>
      </w:r>
      <w:r w:rsidR="00D34258">
        <w:rPr>
          <w:rFonts w:ascii="Times New Roman" w:hAnsi="Times New Roman"/>
          <w:sz w:val="24"/>
          <w:szCs w:val="24"/>
        </w:rPr>
        <w:t>10</w:t>
      </w:r>
      <w:r w:rsidRPr="00E61D82">
        <w:rPr>
          <w:rFonts w:ascii="Times New Roman" w:hAnsi="Times New Roman"/>
          <w:sz w:val="24"/>
          <w:szCs w:val="24"/>
        </w:rPr>
        <w:t xml:space="preserve"> kg</w:t>
      </w:r>
      <w:r w:rsidR="005A3653">
        <w:rPr>
          <w:rFonts w:ascii="Times New Roman" w:hAnsi="Times New Roman"/>
          <w:sz w:val="24"/>
          <w:szCs w:val="24"/>
        </w:rPr>
        <w:t>s</w:t>
      </w:r>
      <w:r w:rsidR="00F86DEB">
        <w:rPr>
          <w:rFonts w:ascii="Times New Roman" w:hAnsi="Times New Roman"/>
          <w:sz w:val="24"/>
          <w:szCs w:val="24"/>
        </w:rPr>
        <w:t xml:space="preserve"> of regolith in </w:t>
      </w:r>
      <w:r w:rsidR="00D34258">
        <w:rPr>
          <w:rFonts w:ascii="Times New Roman" w:hAnsi="Times New Roman"/>
          <w:sz w:val="24"/>
          <w:szCs w:val="24"/>
        </w:rPr>
        <w:t>15</w:t>
      </w:r>
      <w:r w:rsidR="00F86DEB">
        <w:rPr>
          <w:rFonts w:ascii="Times New Roman" w:hAnsi="Times New Roman"/>
          <w:sz w:val="24"/>
          <w:szCs w:val="24"/>
        </w:rPr>
        <w:t xml:space="preserve"> minutes </w:t>
      </w:r>
      <w:r w:rsidR="005A3653">
        <w:rPr>
          <w:rFonts w:ascii="Times New Roman" w:hAnsi="Times New Roman"/>
          <w:sz w:val="24"/>
          <w:szCs w:val="24"/>
        </w:rPr>
        <w:t>while weighing less than 80 kgs</w:t>
      </w:r>
      <w:r w:rsidRPr="00E61D82">
        <w:rPr>
          <w:rFonts w:ascii="Times New Roman" w:hAnsi="Times New Roman"/>
          <w:sz w:val="24"/>
          <w:szCs w:val="24"/>
        </w:rPr>
        <w:t xml:space="preserve">.  </w:t>
      </w:r>
    </w:p>
    <w:p w:rsidR="005E365F" w:rsidRPr="00E61D82" w:rsidRDefault="005E365F" w:rsidP="005D24DF">
      <w:pPr>
        <w:pStyle w:val="BodyText"/>
        <w:spacing w:line="360" w:lineRule="auto"/>
        <w:ind w:left="0"/>
        <w:rPr>
          <w:rFonts w:ascii="Times New Roman" w:hAnsi="Times New Roman"/>
          <w:sz w:val="24"/>
          <w:szCs w:val="24"/>
        </w:rPr>
      </w:pPr>
      <w:r w:rsidRPr="00E61D82">
        <w:rPr>
          <w:rFonts w:ascii="Times New Roman" w:hAnsi="Times New Roman"/>
          <w:sz w:val="24"/>
          <w:szCs w:val="24"/>
        </w:rPr>
        <w:t xml:space="preserve">The Artemis Project is tasked with creating a robot capable of meeting and exceeding all requirements set forth by NASA for the competition. As the students are designing, constructing, synthesizing and analyzing their robot, they will perform community outreach for K-12 grade students in the areas of Science, Technology, Engineering, and Math (STEM). </w:t>
      </w:r>
    </w:p>
    <w:p w:rsidR="005E365F" w:rsidRPr="00E61D82" w:rsidRDefault="005E365F">
      <w:pPr>
        <w:rPr>
          <w:rFonts w:ascii="Times New Roman" w:hAnsi="Times New Roman"/>
          <w:sz w:val="18"/>
        </w:rPr>
      </w:pPr>
      <w:r w:rsidRPr="00E61D82">
        <w:rPr>
          <w:rFonts w:ascii="Times New Roman" w:hAnsi="Times New Roman"/>
        </w:rPr>
        <w:br w:type="page"/>
      </w:r>
    </w:p>
    <w:p w:rsidR="005E365F" w:rsidRPr="002B7741" w:rsidRDefault="005E365F" w:rsidP="00020BAA">
      <w:pPr>
        <w:pStyle w:val="Heading1"/>
        <w:rPr>
          <w:rFonts w:ascii="Times New Roman" w:hAnsi="Times New Roman" w:cs="Times New Roman"/>
        </w:rPr>
      </w:pPr>
      <w:bookmarkStart w:id="7" w:name="_Toc244009599"/>
      <w:r w:rsidRPr="002B7741">
        <w:rPr>
          <w:rFonts w:ascii="Times New Roman" w:hAnsi="Times New Roman" w:cs="Times New Roman"/>
        </w:rPr>
        <w:lastRenderedPageBreak/>
        <w:t>Needs/Problems</w:t>
      </w:r>
      <w:bookmarkEnd w:id="5"/>
      <w:bookmarkEnd w:id="6"/>
      <w:bookmarkEnd w:id="7"/>
    </w:p>
    <w:p w:rsidR="005D24DF" w:rsidRPr="005D24DF" w:rsidRDefault="005D24DF" w:rsidP="005D24DF"/>
    <w:p w:rsidR="00032D1F" w:rsidRPr="00E61D82" w:rsidRDefault="005A3653" w:rsidP="00032D1F">
      <w:pPr>
        <w:spacing w:after="200" w:line="360" w:lineRule="auto"/>
        <w:rPr>
          <w:rFonts w:ascii="Times New Roman" w:hAnsi="Times New Roman"/>
          <w:sz w:val="24"/>
          <w:szCs w:val="24"/>
        </w:rPr>
      </w:pPr>
      <w:r>
        <w:rPr>
          <w:rFonts w:ascii="Times New Roman" w:hAnsi="Times New Roman"/>
          <w:sz w:val="24"/>
          <w:szCs w:val="24"/>
        </w:rPr>
        <w:t xml:space="preserve">With </w:t>
      </w:r>
      <w:r w:rsidR="00BE054F" w:rsidRPr="00E61D82">
        <w:rPr>
          <w:rFonts w:ascii="Times New Roman" w:hAnsi="Times New Roman"/>
          <w:sz w:val="24"/>
          <w:szCs w:val="24"/>
        </w:rPr>
        <w:t>increased interest in returning man to the moon and the possibilit</w:t>
      </w:r>
      <w:r w:rsidR="001D7DA1">
        <w:rPr>
          <w:rFonts w:ascii="Times New Roman" w:hAnsi="Times New Roman"/>
          <w:sz w:val="24"/>
          <w:szCs w:val="24"/>
        </w:rPr>
        <w:t xml:space="preserve">y of future inhabitation, </w:t>
      </w:r>
      <w:r w:rsidR="00BE054F" w:rsidRPr="00E61D82">
        <w:rPr>
          <w:rFonts w:ascii="Times New Roman" w:hAnsi="Times New Roman"/>
          <w:sz w:val="24"/>
          <w:szCs w:val="24"/>
        </w:rPr>
        <w:t>many complex problems</w:t>
      </w:r>
      <w:r w:rsidR="001D7DA1">
        <w:rPr>
          <w:rFonts w:ascii="Times New Roman" w:hAnsi="Times New Roman"/>
          <w:sz w:val="24"/>
          <w:szCs w:val="24"/>
        </w:rPr>
        <w:t xml:space="preserve"> arise</w:t>
      </w:r>
      <w:r w:rsidR="00BE054F" w:rsidRPr="00E61D82">
        <w:rPr>
          <w:rFonts w:ascii="Times New Roman" w:hAnsi="Times New Roman"/>
          <w:sz w:val="24"/>
          <w:szCs w:val="24"/>
        </w:rPr>
        <w:t xml:space="preserve"> that must be addressed. In the not too distant future the United States, as well as several other countries, may desire to place an outpost on or below the surface of the moon. </w:t>
      </w:r>
      <w:r>
        <w:rPr>
          <w:rFonts w:ascii="Times New Roman" w:hAnsi="Times New Roman"/>
          <w:sz w:val="24"/>
          <w:szCs w:val="24"/>
        </w:rPr>
        <w:t>T</w:t>
      </w:r>
      <w:r w:rsidR="00BE054F" w:rsidRPr="00E61D82">
        <w:rPr>
          <w:rFonts w:ascii="Times New Roman" w:hAnsi="Times New Roman"/>
          <w:sz w:val="24"/>
          <w:szCs w:val="24"/>
        </w:rPr>
        <w:t xml:space="preserve">his creates </w:t>
      </w:r>
      <w:r>
        <w:rPr>
          <w:rFonts w:ascii="Times New Roman" w:hAnsi="Times New Roman"/>
          <w:sz w:val="24"/>
          <w:szCs w:val="24"/>
        </w:rPr>
        <w:t>a</w:t>
      </w:r>
      <w:r w:rsidR="00BE054F" w:rsidRPr="00E61D82">
        <w:rPr>
          <w:rFonts w:ascii="Times New Roman" w:hAnsi="Times New Roman"/>
          <w:sz w:val="24"/>
          <w:szCs w:val="24"/>
        </w:rPr>
        <w:t xml:space="preserve"> need for the excavation and removal of regolith.</w:t>
      </w:r>
      <w:r w:rsidR="00032D1F">
        <w:rPr>
          <w:rFonts w:ascii="Times New Roman" w:hAnsi="Times New Roman"/>
          <w:sz w:val="24"/>
          <w:szCs w:val="24"/>
        </w:rPr>
        <w:t xml:space="preserve">  </w:t>
      </w:r>
      <w:r>
        <w:rPr>
          <w:rFonts w:ascii="Times New Roman" w:hAnsi="Times New Roman"/>
          <w:sz w:val="24"/>
          <w:szCs w:val="24"/>
        </w:rPr>
        <w:t>The focus for a lunar e</w:t>
      </w:r>
      <w:r w:rsidR="00032D1F" w:rsidRPr="00E61D82">
        <w:rPr>
          <w:rFonts w:ascii="Times New Roman" w:hAnsi="Times New Roman"/>
          <w:sz w:val="24"/>
          <w:szCs w:val="24"/>
        </w:rPr>
        <w:t xml:space="preserve">xcavating robot will be to excavate regolith for use in construction and resource mining.  The construction of layers of regolith over living quarters adds a layer of protection against solar radiation and </w:t>
      </w:r>
      <w:r w:rsidRPr="00E61D82">
        <w:rPr>
          <w:rFonts w:ascii="Times New Roman" w:hAnsi="Times New Roman"/>
          <w:sz w:val="24"/>
          <w:szCs w:val="24"/>
        </w:rPr>
        <w:t>micrometeorites</w:t>
      </w:r>
      <w:r w:rsidR="00032D1F" w:rsidRPr="00E61D82">
        <w:rPr>
          <w:rFonts w:ascii="Times New Roman" w:hAnsi="Times New Roman"/>
          <w:sz w:val="24"/>
          <w:szCs w:val="24"/>
        </w:rPr>
        <w:t>.  Other construction uses for re</w:t>
      </w:r>
      <w:r>
        <w:rPr>
          <w:rFonts w:ascii="Times New Roman" w:hAnsi="Times New Roman"/>
          <w:sz w:val="24"/>
          <w:szCs w:val="24"/>
        </w:rPr>
        <w:t>golith include creating blast be</w:t>
      </w:r>
      <w:r w:rsidR="00032D1F" w:rsidRPr="00E61D82">
        <w:rPr>
          <w:rFonts w:ascii="Times New Roman" w:hAnsi="Times New Roman"/>
          <w:sz w:val="24"/>
          <w:szCs w:val="24"/>
        </w:rPr>
        <w:t xml:space="preserve">rms for landing pads.  Lunar regolith also has a very important role in creating oxygen and water, as </w:t>
      </w:r>
      <w:r>
        <w:rPr>
          <w:rFonts w:ascii="Times New Roman" w:hAnsi="Times New Roman"/>
          <w:sz w:val="24"/>
          <w:szCs w:val="24"/>
        </w:rPr>
        <w:t>it</w:t>
      </w:r>
      <w:r w:rsidR="00032D1F" w:rsidRPr="00E61D82">
        <w:rPr>
          <w:rFonts w:ascii="Times New Roman" w:hAnsi="Times New Roman"/>
          <w:sz w:val="24"/>
          <w:szCs w:val="24"/>
        </w:rPr>
        <w:t xml:space="preserve"> has a high percentage of oxides that can be extracted and converted to useable resources.</w:t>
      </w:r>
    </w:p>
    <w:p w:rsidR="00BE054F" w:rsidRPr="00E61D82" w:rsidRDefault="00BE054F" w:rsidP="005D24DF">
      <w:pPr>
        <w:spacing w:after="200" w:line="360" w:lineRule="auto"/>
        <w:rPr>
          <w:rFonts w:ascii="Times New Roman" w:hAnsi="Times New Roman"/>
          <w:sz w:val="24"/>
          <w:szCs w:val="24"/>
        </w:rPr>
      </w:pPr>
      <w:r w:rsidRPr="00E61D82">
        <w:rPr>
          <w:rFonts w:ascii="Times New Roman" w:hAnsi="Times New Roman"/>
          <w:sz w:val="24"/>
          <w:szCs w:val="24"/>
        </w:rPr>
        <w:t xml:space="preserve"> </w:t>
      </w:r>
      <w:r w:rsidR="001460BE">
        <w:rPr>
          <w:rFonts w:ascii="Times New Roman" w:hAnsi="Times New Roman"/>
          <w:sz w:val="24"/>
          <w:szCs w:val="24"/>
        </w:rPr>
        <w:t>The moon</w:t>
      </w:r>
      <w:r w:rsidRPr="00E61D82">
        <w:rPr>
          <w:rFonts w:ascii="Times New Roman" w:hAnsi="Times New Roman"/>
          <w:sz w:val="24"/>
          <w:szCs w:val="24"/>
        </w:rPr>
        <w:t xml:space="preserve"> is a completely different environment than that of earth and as such requires a different approach to excavation. Autonomous robots allow the excavation of lunar regolith from secure locations and as </w:t>
      </w:r>
      <w:r w:rsidR="005E7E0E">
        <w:rPr>
          <w:rFonts w:ascii="Times New Roman" w:hAnsi="Times New Roman"/>
          <w:sz w:val="24"/>
          <w:szCs w:val="24"/>
        </w:rPr>
        <w:t xml:space="preserve">a </w:t>
      </w:r>
      <w:r w:rsidRPr="00E61D82">
        <w:rPr>
          <w:rFonts w:ascii="Times New Roman" w:hAnsi="Times New Roman"/>
          <w:sz w:val="24"/>
          <w:szCs w:val="24"/>
        </w:rPr>
        <w:t>result, eliminate the need for astronauts to operate machinery in the hazardous condi</w:t>
      </w:r>
      <w:r w:rsidR="005E7E0E">
        <w:rPr>
          <w:rFonts w:ascii="Times New Roman" w:hAnsi="Times New Roman"/>
          <w:sz w:val="24"/>
          <w:szCs w:val="24"/>
        </w:rPr>
        <w:t>tions found on</w:t>
      </w:r>
      <w:r w:rsidRPr="00E61D82">
        <w:rPr>
          <w:rFonts w:ascii="Times New Roman" w:hAnsi="Times New Roman"/>
          <w:sz w:val="24"/>
          <w:szCs w:val="24"/>
        </w:rPr>
        <w:t xml:space="preserve"> the </w:t>
      </w:r>
      <w:r w:rsidR="005E7E0E">
        <w:rPr>
          <w:rFonts w:ascii="Times New Roman" w:hAnsi="Times New Roman"/>
          <w:sz w:val="24"/>
          <w:szCs w:val="24"/>
        </w:rPr>
        <w:t>lunar</w:t>
      </w:r>
      <w:r w:rsidRPr="00E61D82">
        <w:rPr>
          <w:rFonts w:ascii="Times New Roman" w:hAnsi="Times New Roman"/>
          <w:sz w:val="24"/>
          <w:szCs w:val="24"/>
        </w:rPr>
        <w:t xml:space="preserve"> surface. Excavation in lunar conditions poses several problems to a robot</w:t>
      </w:r>
      <w:r w:rsidR="005E7E0E">
        <w:rPr>
          <w:rFonts w:ascii="Times New Roman" w:hAnsi="Times New Roman"/>
          <w:sz w:val="24"/>
          <w:szCs w:val="24"/>
        </w:rPr>
        <w:t xml:space="preserve">, including </w:t>
      </w:r>
      <w:r w:rsidRPr="00E61D82">
        <w:rPr>
          <w:rFonts w:ascii="Times New Roman" w:hAnsi="Times New Roman"/>
          <w:sz w:val="24"/>
          <w:szCs w:val="24"/>
        </w:rPr>
        <w:t xml:space="preserve">extreme temperatures, radiation interference, and </w:t>
      </w:r>
      <w:r w:rsidR="005E7E0E">
        <w:rPr>
          <w:rFonts w:ascii="Times New Roman" w:hAnsi="Times New Roman"/>
          <w:sz w:val="24"/>
          <w:szCs w:val="24"/>
        </w:rPr>
        <w:t>isolation</w:t>
      </w:r>
      <w:r w:rsidRPr="00E61D82">
        <w:rPr>
          <w:rFonts w:ascii="Times New Roman" w:hAnsi="Times New Roman"/>
          <w:sz w:val="24"/>
          <w:szCs w:val="24"/>
        </w:rPr>
        <w:t xml:space="preserve">. Autonomous robots operating under these conditions have </w:t>
      </w:r>
      <w:r w:rsidR="001D7DA1">
        <w:rPr>
          <w:rFonts w:ascii="Times New Roman" w:hAnsi="Times New Roman"/>
          <w:sz w:val="24"/>
          <w:szCs w:val="24"/>
        </w:rPr>
        <w:t xml:space="preserve">to </w:t>
      </w:r>
      <w:r w:rsidRPr="00E61D82">
        <w:rPr>
          <w:rFonts w:ascii="Times New Roman" w:hAnsi="Times New Roman"/>
          <w:sz w:val="24"/>
          <w:szCs w:val="24"/>
        </w:rPr>
        <w:t>account for the extremes of the lunar environment,</w:t>
      </w:r>
      <w:r w:rsidR="005E7E0E">
        <w:rPr>
          <w:rFonts w:ascii="Times New Roman" w:hAnsi="Times New Roman"/>
          <w:sz w:val="24"/>
          <w:szCs w:val="24"/>
        </w:rPr>
        <w:t xml:space="preserve"> while being</w:t>
      </w:r>
      <w:r w:rsidRPr="00E61D82">
        <w:rPr>
          <w:rFonts w:ascii="Times New Roman" w:hAnsi="Times New Roman"/>
          <w:sz w:val="24"/>
          <w:szCs w:val="24"/>
        </w:rPr>
        <w:t xml:space="preserve"> as compact and light as possible due to limi</w:t>
      </w:r>
      <w:r w:rsidR="005E7E0E">
        <w:rPr>
          <w:rFonts w:ascii="Times New Roman" w:hAnsi="Times New Roman"/>
          <w:sz w:val="24"/>
          <w:szCs w:val="24"/>
        </w:rPr>
        <w:t>ted space and payload capacity</w:t>
      </w:r>
      <w:r w:rsidRPr="00E61D82">
        <w:rPr>
          <w:rFonts w:ascii="Times New Roman" w:hAnsi="Times New Roman"/>
          <w:sz w:val="24"/>
          <w:szCs w:val="24"/>
        </w:rPr>
        <w:t xml:space="preserve">. Due to the remoteness of the moon, any robot sent </w:t>
      </w:r>
      <w:r w:rsidR="005E7E0E">
        <w:rPr>
          <w:rFonts w:ascii="Times New Roman" w:hAnsi="Times New Roman"/>
          <w:sz w:val="24"/>
          <w:szCs w:val="24"/>
        </w:rPr>
        <w:t>must</w:t>
      </w:r>
      <w:r w:rsidRPr="00E61D82">
        <w:rPr>
          <w:rFonts w:ascii="Times New Roman" w:hAnsi="Times New Roman"/>
          <w:sz w:val="24"/>
          <w:szCs w:val="24"/>
        </w:rPr>
        <w:t xml:space="preserve"> be highly efficient and durable, as repair and alterations </w:t>
      </w:r>
      <w:r w:rsidR="005E7E0E">
        <w:rPr>
          <w:rFonts w:ascii="Times New Roman" w:hAnsi="Times New Roman"/>
          <w:sz w:val="24"/>
          <w:szCs w:val="24"/>
        </w:rPr>
        <w:t>in the lunar environment</w:t>
      </w:r>
      <w:r w:rsidRPr="00E61D82">
        <w:rPr>
          <w:rFonts w:ascii="Times New Roman" w:hAnsi="Times New Roman"/>
          <w:sz w:val="24"/>
          <w:szCs w:val="24"/>
        </w:rPr>
        <w:t xml:space="preserve"> </w:t>
      </w:r>
      <w:r w:rsidR="005E7E0E">
        <w:rPr>
          <w:rFonts w:ascii="Times New Roman" w:hAnsi="Times New Roman"/>
          <w:sz w:val="24"/>
          <w:szCs w:val="24"/>
        </w:rPr>
        <w:t>are</w:t>
      </w:r>
      <w:r w:rsidRPr="00E61D82">
        <w:rPr>
          <w:rFonts w:ascii="Times New Roman" w:hAnsi="Times New Roman"/>
          <w:sz w:val="24"/>
          <w:szCs w:val="24"/>
        </w:rPr>
        <w:t xml:space="preserve"> no</w:t>
      </w:r>
      <w:r w:rsidR="005E7E0E">
        <w:rPr>
          <w:rFonts w:ascii="Times New Roman" w:hAnsi="Times New Roman"/>
          <w:sz w:val="24"/>
          <w:szCs w:val="24"/>
        </w:rPr>
        <w:t>t</w:t>
      </w:r>
      <w:r w:rsidRPr="00E61D82">
        <w:rPr>
          <w:rFonts w:ascii="Times New Roman" w:hAnsi="Times New Roman"/>
          <w:sz w:val="24"/>
          <w:szCs w:val="24"/>
        </w:rPr>
        <w:t xml:space="preserve"> feasible. Because of the future need for autonomous lunar </w:t>
      </w:r>
      <w:r w:rsidR="00EB27CD" w:rsidRPr="00E61D82">
        <w:rPr>
          <w:rFonts w:ascii="Times New Roman" w:hAnsi="Times New Roman"/>
          <w:sz w:val="24"/>
          <w:szCs w:val="24"/>
        </w:rPr>
        <w:t>excavators,</w:t>
      </w:r>
      <w:r w:rsidRPr="00E61D82">
        <w:rPr>
          <w:rFonts w:ascii="Times New Roman" w:hAnsi="Times New Roman"/>
          <w:sz w:val="24"/>
          <w:szCs w:val="24"/>
        </w:rPr>
        <w:t xml:space="preserve"> NASA has developed the Lunar Regolith Excavator Stud</w:t>
      </w:r>
      <w:r w:rsidR="001D7DA1">
        <w:rPr>
          <w:rFonts w:ascii="Times New Roman" w:hAnsi="Times New Roman"/>
          <w:sz w:val="24"/>
          <w:szCs w:val="24"/>
        </w:rPr>
        <w:t xml:space="preserve">ent Competition in hopes of </w:t>
      </w:r>
      <w:r w:rsidR="005E7E0E">
        <w:rPr>
          <w:rFonts w:ascii="Times New Roman" w:hAnsi="Times New Roman"/>
          <w:sz w:val="24"/>
          <w:szCs w:val="24"/>
        </w:rPr>
        <w:t xml:space="preserve">obtaining </w:t>
      </w:r>
      <w:r w:rsidR="001D7DA1">
        <w:rPr>
          <w:rFonts w:ascii="Times New Roman" w:hAnsi="Times New Roman"/>
          <w:sz w:val="24"/>
          <w:szCs w:val="24"/>
        </w:rPr>
        <w:t xml:space="preserve">new and innovative </w:t>
      </w:r>
      <w:r w:rsidRPr="00E61D82">
        <w:rPr>
          <w:rFonts w:ascii="Times New Roman" w:hAnsi="Times New Roman"/>
          <w:sz w:val="24"/>
          <w:szCs w:val="24"/>
        </w:rPr>
        <w:t>design solutions.</w:t>
      </w:r>
    </w:p>
    <w:p w:rsidR="002250D9" w:rsidRPr="00E61D82" w:rsidRDefault="009651DF" w:rsidP="005D24DF">
      <w:pPr>
        <w:rPr>
          <w:rFonts w:ascii="Times New Roman" w:hAnsi="Times New Roman"/>
          <w:sz w:val="24"/>
          <w:szCs w:val="24"/>
        </w:rPr>
      </w:pPr>
      <w:r w:rsidRPr="00E61D82">
        <w:rPr>
          <w:rFonts w:ascii="Times New Roman" w:hAnsi="Times New Roman"/>
          <w:sz w:val="24"/>
          <w:szCs w:val="24"/>
        </w:rPr>
        <w:br w:type="page"/>
      </w:r>
    </w:p>
    <w:p w:rsidR="005E365F" w:rsidRDefault="005E365F" w:rsidP="00020BAA">
      <w:pPr>
        <w:pStyle w:val="Heading1"/>
        <w:jc w:val="both"/>
        <w:rPr>
          <w:rFonts w:ascii="Times New Roman" w:hAnsi="Times New Roman" w:cs="Times New Roman"/>
        </w:rPr>
      </w:pPr>
      <w:bookmarkStart w:id="8" w:name="_Toc4214694"/>
      <w:bookmarkStart w:id="9" w:name="_Toc52873034"/>
      <w:bookmarkStart w:id="10" w:name="_Toc244009600"/>
      <w:r w:rsidRPr="00E61D82">
        <w:rPr>
          <w:rFonts w:ascii="Times New Roman" w:hAnsi="Times New Roman" w:cs="Times New Roman"/>
        </w:rPr>
        <w:lastRenderedPageBreak/>
        <w:t>Goals/Objectives</w:t>
      </w:r>
      <w:bookmarkEnd w:id="8"/>
      <w:bookmarkEnd w:id="9"/>
      <w:bookmarkEnd w:id="10"/>
    </w:p>
    <w:p w:rsidR="005D24DF" w:rsidRPr="002B7741" w:rsidRDefault="005D24DF" w:rsidP="005D24DF">
      <w:pPr>
        <w:rPr>
          <w:rFonts w:ascii="Times New Roman" w:hAnsi="Times New Roman"/>
          <w:sz w:val="24"/>
          <w:szCs w:val="24"/>
        </w:rPr>
      </w:pPr>
    </w:p>
    <w:p w:rsidR="00265F36" w:rsidRPr="00E61D82" w:rsidRDefault="00FB708C" w:rsidP="00265F36">
      <w:pPr>
        <w:spacing w:after="200" w:line="360" w:lineRule="auto"/>
        <w:rPr>
          <w:rFonts w:ascii="Times New Roman" w:hAnsi="Times New Roman"/>
          <w:sz w:val="24"/>
          <w:szCs w:val="24"/>
        </w:rPr>
      </w:pPr>
      <w:bookmarkStart w:id="11" w:name="_Toc4214695"/>
      <w:bookmarkStart w:id="12" w:name="_Toc52873035"/>
      <w:bookmarkStart w:id="13" w:name="_Toc244009601"/>
      <w:r w:rsidRPr="00E61D82">
        <w:rPr>
          <w:rFonts w:ascii="Times New Roman" w:hAnsi="Times New Roman"/>
          <w:sz w:val="24"/>
          <w:szCs w:val="24"/>
        </w:rPr>
        <w:t xml:space="preserve">The main objective of this project is to compete and win in the Lunabotics Mining Competition hosted by NASA on May 27-28, 2010.  The </w:t>
      </w:r>
      <w:r w:rsidR="00D34258">
        <w:rPr>
          <w:rFonts w:ascii="Times New Roman" w:hAnsi="Times New Roman"/>
          <w:sz w:val="24"/>
          <w:szCs w:val="24"/>
        </w:rPr>
        <w:t>ARTEMIS</w:t>
      </w:r>
      <w:r w:rsidRPr="00E61D82">
        <w:rPr>
          <w:rFonts w:ascii="Times New Roman" w:hAnsi="Times New Roman"/>
          <w:sz w:val="24"/>
          <w:szCs w:val="24"/>
        </w:rPr>
        <w:t xml:space="preserve"> Project views this competition as not only an opportunity for prestige among its members, but also an opportunity to bring pride to our universities, aid in space research and serve as a means of outreach to the public.  </w:t>
      </w:r>
      <w:r w:rsidR="00265F36">
        <w:rPr>
          <w:rFonts w:ascii="Times New Roman" w:hAnsi="Times New Roman"/>
          <w:sz w:val="24"/>
          <w:szCs w:val="24"/>
        </w:rPr>
        <w:t>Similar to</w:t>
      </w:r>
      <w:r w:rsidRPr="00E61D82">
        <w:rPr>
          <w:rFonts w:ascii="Times New Roman" w:hAnsi="Times New Roman"/>
          <w:sz w:val="24"/>
          <w:szCs w:val="24"/>
        </w:rPr>
        <w:t xml:space="preserve"> </w:t>
      </w:r>
      <w:r w:rsidR="00265F36">
        <w:rPr>
          <w:rFonts w:ascii="Times New Roman" w:hAnsi="Times New Roman"/>
          <w:sz w:val="24"/>
          <w:szCs w:val="24"/>
        </w:rPr>
        <w:t xml:space="preserve">an objective </w:t>
      </w:r>
      <w:r w:rsidRPr="00E61D82">
        <w:rPr>
          <w:rFonts w:ascii="Times New Roman" w:hAnsi="Times New Roman"/>
          <w:sz w:val="24"/>
          <w:szCs w:val="24"/>
        </w:rPr>
        <w:t>of the NASA sponsored competition itself, The Artemis Project is highly motivated in awaking the public through outreach on the real possibility of space exploration and the importance of science and education</w:t>
      </w:r>
      <w:r w:rsidR="00265F36">
        <w:rPr>
          <w:rFonts w:ascii="Times New Roman" w:hAnsi="Times New Roman"/>
          <w:sz w:val="24"/>
          <w:szCs w:val="24"/>
        </w:rPr>
        <w:t>al programs</w:t>
      </w:r>
      <w:r w:rsidRPr="00E61D82">
        <w:rPr>
          <w:rFonts w:ascii="Times New Roman" w:hAnsi="Times New Roman"/>
          <w:sz w:val="24"/>
          <w:szCs w:val="24"/>
        </w:rPr>
        <w:t xml:space="preserve"> in America.</w:t>
      </w:r>
      <w:r w:rsidR="00265F36">
        <w:rPr>
          <w:rFonts w:ascii="Times New Roman" w:hAnsi="Times New Roman"/>
          <w:sz w:val="24"/>
          <w:szCs w:val="24"/>
        </w:rPr>
        <w:t xml:space="preserve">  </w:t>
      </w:r>
      <w:r w:rsidR="00265F36" w:rsidRPr="00E61D82">
        <w:rPr>
          <w:rFonts w:ascii="Times New Roman" w:hAnsi="Times New Roman"/>
          <w:sz w:val="24"/>
          <w:szCs w:val="24"/>
        </w:rPr>
        <w:t>Educational programs</w:t>
      </w:r>
      <w:r w:rsidR="00265F36">
        <w:rPr>
          <w:rFonts w:ascii="Times New Roman" w:hAnsi="Times New Roman"/>
          <w:sz w:val="24"/>
          <w:szCs w:val="24"/>
        </w:rPr>
        <w:t xml:space="preserve"> to be involved with</w:t>
      </w:r>
      <w:r w:rsidR="00265F36" w:rsidRPr="00E61D82">
        <w:rPr>
          <w:rFonts w:ascii="Times New Roman" w:hAnsi="Times New Roman"/>
          <w:sz w:val="24"/>
          <w:szCs w:val="24"/>
        </w:rPr>
        <w:t xml:space="preserve"> include demonstrations at the Challenger Learning Center, presentations at the Mary Brogan Museum, interactive activities at local schools, and working with engineering student organizations to develop lasting outreach activities.</w:t>
      </w:r>
    </w:p>
    <w:p w:rsidR="00FB708C" w:rsidRPr="00E61D82" w:rsidRDefault="00FB708C" w:rsidP="00FB708C">
      <w:pPr>
        <w:spacing w:line="360" w:lineRule="auto"/>
        <w:jc w:val="both"/>
        <w:rPr>
          <w:rFonts w:ascii="Times New Roman" w:hAnsi="Times New Roman"/>
          <w:sz w:val="24"/>
          <w:szCs w:val="24"/>
        </w:rPr>
      </w:pPr>
      <w:r w:rsidRPr="00E61D82">
        <w:rPr>
          <w:rFonts w:ascii="Times New Roman" w:hAnsi="Times New Roman"/>
          <w:sz w:val="24"/>
          <w:szCs w:val="24"/>
        </w:rPr>
        <w:t xml:space="preserve">In order for this </w:t>
      </w:r>
      <w:r w:rsidR="001D7DA1">
        <w:rPr>
          <w:rFonts w:ascii="Times New Roman" w:hAnsi="Times New Roman"/>
          <w:sz w:val="24"/>
          <w:szCs w:val="24"/>
        </w:rPr>
        <w:t>objective</w:t>
      </w:r>
      <w:r w:rsidRPr="00E61D82">
        <w:rPr>
          <w:rFonts w:ascii="Times New Roman" w:hAnsi="Times New Roman"/>
          <w:sz w:val="24"/>
          <w:szCs w:val="24"/>
        </w:rPr>
        <w:t xml:space="preserve"> and vision to become a reality, sev</w:t>
      </w:r>
      <w:r w:rsidR="00D30D63">
        <w:rPr>
          <w:rFonts w:ascii="Times New Roman" w:hAnsi="Times New Roman"/>
          <w:sz w:val="24"/>
          <w:szCs w:val="24"/>
        </w:rPr>
        <w:t>eral goals must be accomplished,  t</w:t>
      </w:r>
      <w:r w:rsidRPr="00E61D82">
        <w:rPr>
          <w:rFonts w:ascii="Times New Roman" w:hAnsi="Times New Roman"/>
          <w:sz w:val="24"/>
          <w:szCs w:val="24"/>
        </w:rPr>
        <w:t>hese goals are as follows:</w:t>
      </w:r>
    </w:p>
    <w:p w:rsidR="00FB708C" w:rsidRPr="00E61D82" w:rsidRDefault="00FB708C" w:rsidP="00FB708C">
      <w:pPr>
        <w:jc w:val="both"/>
        <w:rPr>
          <w:rFonts w:ascii="Times New Roman" w:hAnsi="Times New Roman"/>
        </w:rPr>
      </w:pPr>
    </w:p>
    <w:p w:rsidR="00FB708C" w:rsidRPr="00E61D82" w:rsidRDefault="00FB708C" w:rsidP="00EC1F1A">
      <w:pPr>
        <w:pStyle w:val="ListBullet"/>
        <w:ind w:left="720" w:hanging="360"/>
        <w:rPr>
          <w:rFonts w:ascii="Times New Roman" w:hAnsi="Times New Roman"/>
          <w:sz w:val="24"/>
          <w:szCs w:val="24"/>
        </w:rPr>
      </w:pPr>
      <w:r w:rsidRPr="00E61D82">
        <w:rPr>
          <w:rFonts w:ascii="Times New Roman" w:hAnsi="Times New Roman"/>
          <w:sz w:val="24"/>
          <w:szCs w:val="24"/>
        </w:rPr>
        <w:t>Construct a solid, reliable, automated excavator by May 24,</w:t>
      </w:r>
      <w:r w:rsidR="00D30D63">
        <w:rPr>
          <w:rFonts w:ascii="Times New Roman" w:hAnsi="Times New Roman"/>
          <w:sz w:val="24"/>
          <w:szCs w:val="24"/>
        </w:rPr>
        <w:t xml:space="preserve"> 2010 to compete in competition</w:t>
      </w:r>
    </w:p>
    <w:p w:rsidR="00FB708C" w:rsidRPr="00E61D82" w:rsidRDefault="00FB708C" w:rsidP="00EC1F1A">
      <w:pPr>
        <w:pStyle w:val="ListBullet"/>
        <w:ind w:left="720" w:hanging="360"/>
        <w:rPr>
          <w:rFonts w:ascii="Times New Roman" w:hAnsi="Times New Roman"/>
          <w:sz w:val="24"/>
          <w:szCs w:val="24"/>
        </w:rPr>
      </w:pPr>
      <w:r w:rsidRPr="00E61D82">
        <w:rPr>
          <w:rFonts w:ascii="Times New Roman" w:hAnsi="Times New Roman"/>
          <w:sz w:val="24"/>
          <w:szCs w:val="24"/>
        </w:rPr>
        <w:t>Write a concise, comprehensive paper on the syste</w:t>
      </w:r>
      <w:r w:rsidR="001D7DA1">
        <w:rPr>
          <w:rFonts w:ascii="Times New Roman" w:hAnsi="Times New Roman"/>
          <w:sz w:val="24"/>
          <w:szCs w:val="24"/>
        </w:rPr>
        <w:t xml:space="preserve">ms engineering based design by </w:t>
      </w:r>
      <w:r w:rsidRPr="00E61D82">
        <w:rPr>
          <w:rFonts w:ascii="Times New Roman" w:hAnsi="Times New Roman"/>
          <w:sz w:val="24"/>
          <w:szCs w:val="24"/>
        </w:rPr>
        <w:t>April 15, 2010</w:t>
      </w:r>
    </w:p>
    <w:p w:rsidR="00FB708C" w:rsidRPr="00E61D82" w:rsidRDefault="00FB708C" w:rsidP="00EC1F1A">
      <w:pPr>
        <w:pStyle w:val="ListBullet"/>
        <w:ind w:left="720" w:hanging="360"/>
        <w:rPr>
          <w:rFonts w:ascii="Times New Roman" w:hAnsi="Times New Roman"/>
          <w:sz w:val="24"/>
          <w:szCs w:val="24"/>
        </w:rPr>
      </w:pPr>
      <w:r w:rsidRPr="00E61D82">
        <w:rPr>
          <w:rFonts w:ascii="Times New Roman" w:hAnsi="Times New Roman"/>
          <w:sz w:val="24"/>
          <w:szCs w:val="24"/>
        </w:rPr>
        <w:t>Compose a slide presentation outlining the met</w:t>
      </w:r>
      <w:r w:rsidR="001D7DA1">
        <w:rPr>
          <w:rFonts w:ascii="Times New Roman" w:hAnsi="Times New Roman"/>
          <w:sz w:val="24"/>
          <w:szCs w:val="24"/>
        </w:rPr>
        <w:t xml:space="preserve">hodology behind the project by </w:t>
      </w:r>
      <w:r w:rsidRPr="00E61D82">
        <w:rPr>
          <w:rFonts w:ascii="Times New Roman" w:hAnsi="Times New Roman"/>
          <w:sz w:val="24"/>
          <w:szCs w:val="24"/>
        </w:rPr>
        <w:t>April</w:t>
      </w:r>
      <w:r w:rsidR="00D30D63">
        <w:rPr>
          <w:rFonts w:ascii="Times New Roman" w:hAnsi="Times New Roman"/>
          <w:sz w:val="24"/>
          <w:szCs w:val="24"/>
        </w:rPr>
        <w:t xml:space="preserve"> 15, 2010</w:t>
      </w:r>
    </w:p>
    <w:p w:rsidR="00FB708C" w:rsidRPr="00E61D82" w:rsidRDefault="00FB708C" w:rsidP="00EC1F1A">
      <w:pPr>
        <w:pStyle w:val="ListBullet"/>
        <w:ind w:left="720" w:hanging="360"/>
        <w:rPr>
          <w:rFonts w:ascii="Times New Roman" w:hAnsi="Times New Roman"/>
          <w:sz w:val="24"/>
          <w:szCs w:val="24"/>
        </w:rPr>
      </w:pPr>
      <w:r w:rsidRPr="00E61D82">
        <w:rPr>
          <w:rFonts w:ascii="Times New Roman" w:hAnsi="Times New Roman"/>
          <w:sz w:val="24"/>
          <w:szCs w:val="24"/>
        </w:rPr>
        <w:t>Perform various community outreach activities to excite and educate the public on the impo</w:t>
      </w:r>
      <w:r w:rsidR="00D30D63">
        <w:rPr>
          <w:rFonts w:ascii="Times New Roman" w:hAnsi="Times New Roman"/>
          <w:sz w:val="24"/>
          <w:szCs w:val="24"/>
        </w:rPr>
        <w:t>rtance of science and education</w:t>
      </w:r>
    </w:p>
    <w:p w:rsidR="00FB708C" w:rsidRPr="00E61D82" w:rsidRDefault="00FB708C" w:rsidP="00EC1F1A">
      <w:pPr>
        <w:pStyle w:val="ListBullet"/>
        <w:ind w:left="720" w:hanging="360"/>
        <w:rPr>
          <w:rFonts w:ascii="Times New Roman" w:hAnsi="Times New Roman"/>
          <w:sz w:val="24"/>
          <w:szCs w:val="24"/>
        </w:rPr>
      </w:pPr>
      <w:r w:rsidRPr="00E61D82">
        <w:rPr>
          <w:rFonts w:ascii="Times New Roman" w:hAnsi="Times New Roman"/>
          <w:sz w:val="24"/>
          <w:szCs w:val="24"/>
        </w:rPr>
        <w:t xml:space="preserve"> Submit a report detailing the team’s commu</w:t>
      </w:r>
      <w:r w:rsidR="00D30D63">
        <w:rPr>
          <w:rFonts w:ascii="Times New Roman" w:hAnsi="Times New Roman"/>
          <w:sz w:val="24"/>
          <w:szCs w:val="24"/>
        </w:rPr>
        <w:t>nity outreach by April 14, 2010</w:t>
      </w:r>
    </w:p>
    <w:p w:rsidR="00FB708C" w:rsidRPr="00E61D82" w:rsidRDefault="00FB708C" w:rsidP="00EC1F1A">
      <w:pPr>
        <w:pStyle w:val="ListBullet"/>
        <w:ind w:left="720" w:hanging="360"/>
        <w:rPr>
          <w:rFonts w:ascii="Times New Roman" w:hAnsi="Times New Roman"/>
          <w:sz w:val="24"/>
          <w:szCs w:val="24"/>
        </w:rPr>
      </w:pPr>
      <w:r w:rsidRPr="00E61D82">
        <w:rPr>
          <w:rFonts w:ascii="Times New Roman" w:hAnsi="Times New Roman"/>
          <w:sz w:val="24"/>
          <w:szCs w:val="24"/>
        </w:rPr>
        <w:t>Create and submit a video documenting the process</w:t>
      </w:r>
      <w:r w:rsidR="00D30D63">
        <w:rPr>
          <w:rFonts w:ascii="Times New Roman" w:hAnsi="Times New Roman"/>
          <w:sz w:val="24"/>
          <w:szCs w:val="24"/>
        </w:rPr>
        <w:t xml:space="preserve"> and creation of the excavator by May 24, 2010</w:t>
      </w:r>
    </w:p>
    <w:p w:rsidR="00FB708C" w:rsidRPr="00E61D82" w:rsidRDefault="00FB708C" w:rsidP="00EC1F1A">
      <w:pPr>
        <w:pStyle w:val="ListBullet"/>
        <w:ind w:left="720" w:hanging="360"/>
        <w:rPr>
          <w:rFonts w:ascii="Times New Roman" w:hAnsi="Times New Roman"/>
          <w:sz w:val="24"/>
          <w:szCs w:val="24"/>
        </w:rPr>
      </w:pPr>
      <w:r w:rsidRPr="00E61D82">
        <w:rPr>
          <w:rFonts w:ascii="Times New Roman" w:hAnsi="Times New Roman"/>
          <w:sz w:val="24"/>
          <w:szCs w:val="24"/>
        </w:rPr>
        <w:t>Demonstrate team cohesion and spirit at a</w:t>
      </w:r>
      <w:r w:rsidR="00D30D63">
        <w:rPr>
          <w:rFonts w:ascii="Times New Roman" w:hAnsi="Times New Roman"/>
          <w:sz w:val="24"/>
          <w:szCs w:val="24"/>
        </w:rPr>
        <w:t>ll times during the competition</w:t>
      </w:r>
      <w:r w:rsidRPr="00E61D82">
        <w:rPr>
          <w:rFonts w:ascii="Times New Roman" w:hAnsi="Times New Roman"/>
          <w:sz w:val="24"/>
          <w:szCs w:val="24"/>
        </w:rPr>
        <w:t xml:space="preserve"> </w:t>
      </w:r>
    </w:p>
    <w:p w:rsidR="00FB708C" w:rsidRPr="00E61D82" w:rsidRDefault="00FB708C" w:rsidP="00EC1F1A">
      <w:pPr>
        <w:pStyle w:val="ListBullet"/>
        <w:ind w:left="720" w:hanging="360"/>
        <w:rPr>
          <w:rFonts w:ascii="Times New Roman" w:hAnsi="Times New Roman"/>
          <w:sz w:val="24"/>
          <w:szCs w:val="24"/>
        </w:rPr>
      </w:pPr>
      <w:r w:rsidRPr="00E61D82">
        <w:rPr>
          <w:rFonts w:ascii="Times New Roman" w:hAnsi="Times New Roman"/>
          <w:sz w:val="24"/>
          <w:szCs w:val="24"/>
        </w:rPr>
        <w:t>Actively update our website detailing</w:t>
      </w:r>
      <w:r w:rsidR="00D30D63">
        <w:rPr>
          <w:rFonts w:ascii="Times New Roman" w:hAnsi="Times New Roman"/>
          <w:sz w:val="24"/>
          <w:szCs w:val="24"/>
        </w:rPr>
        <w:t xml:space="preserve"> the team’s vision and progress</w:t>
      </w:r>
    </w:p>
    <w:p w:rsidR="00FB708C" w:rsidRPr="00E61D82" w:rsidRDefault="00FB708C" w:rsidP="00FB708C">
      <w:pPr>
        <w:rPr>
          <w:rFonts w:ascii="Times New Roman" w:hAnsi="Times New Roman"/>
          <w:sz w:val="24"/>
          <w:szCs w:val="24"/>
        </w:rPr>
      </w:pPr>
      <w:r w:rsidRPr="00E61D82">
        <w:rPr>
          <w:rFonts w:ascii="Times New Roman" w:hAnsi="Times New Roman"/>
          <w:sz w:val="24"/>
          <w:szCs w:val="24"/>
        </w:rPr>
        <w:br w:type="page"/>
      </w:r>
    </w:p>
    <w:p w:rsidR="005E365F" w:rsidRDefault="005E365F" w:rsidP="00882474">
      <w:pPr>
        <w:pStyle w:val="Heading1"/>
        <w:rPr>
          <w:rFonts w:ascii="Times New Roman" w:hAnsi="Times New Roman" w:cs="Times New Roman"/>
        </w:rPr>
      </w:pPr>
      <w:r w:rsidRPr="00E61D82">
        <w:rPr>
          <w:rFonts w:ascii="Times New Roman" w:hAnsi="Times New Roman" w:cs="Times New Roman"/>
        </w:rPr>
        <w:lastRenderedPageBreak/>
        <w:t>Procedures/Scope of Work</w:t>
      </w:r>
      <w:bookmarkEnd w:id="11"/>
      <w:bookmarkEnd w:id="12"/>
      <w:bookmarkEnd w:id="13"/>
    </w:p>
    <w:p w:rsidR="00EC1F1A" w:rsidRPr="00EC1F1A" w:rsidRDefault="00EC1F1A" w:rsidP="00EC1F1A"/>
    <w:p w:rsidR="00BE054F" w:rsidRPr="00E61D82" w:rsidRDefault="00BE054F" w:rsidP="00EB27CD">
      <w:pPr>
        <w:spacing w:after="200" w:line="360" w:lineRule="auto"/>
        <w:rPr>
          <w:rFonts w:ascii="Times New Roman" w:hAnsi="Times New Roman"/>
          <w:sz w:val="24"/>
          <w:szCs w:val="24"/>
        </w:rPr>
      </w:pPr>
      <w:r w:rsidRPr="00E61D82">
        <w:rPr>
          <w:rFonts w:ascii="Times New Roman" w:hAnsi="Times New Roman"/>
          <w:sz w:val="24"/>
          <w:szCs w:val="24"/>
        </w:rPr>
        <w:t>The design team will be applying the systems engineering approach to the development of the robotic platform.  The approach of incorporating a multidisciplinary engineerin</w:t>
      </w:r>
      <w:r w:rsidR="00D30D63">
        <w:rPr>
          <w:rFonts w:ascii="Times New Roman" w:hAnsi="Times New Roman"/>
          <w:sz w:val="24"/>
          <w:szCs w:val="24"/>
        </w:rPr>
        <w:t>g team is the first step toward</w:t>
      </w:r>
      <w:r w:rsidRPr="00E61D82">
        <w:rPr>
          <w:rFonts w:ascii="Times New Roman" w:hAnsi="Times New Roman"/>
          <w:sz w:val="24"/>
          <w:szCs w:val="24"/>
        </w:rPr>
        <w:t xml:space="preserve"> successful systems engineering.  Subsystems of the project have been identified as Excavation Subsystems, Locomotion </w:t>
      </w:r>
      <w:r w:rsidR="001D7DA1">
        <w:rPr>
          <w:rFonts w:ascii="Times New Roman" w:hAnsi="Times New Roman"/>
          <w:sz w:val="24"/>
          <w:szCs w:val="24"/>
        </w:rPr>
        <w:t xml:space="preserve">Subsystems, Power Subsystems, </w:t>
      </w:r>
      <w:r w:rsidRPr="00E61D82">
        <w:rPr>
          <w:rFonts w:ascii="Times New Roman" w:hAnsi="Times New Roman"/>
          <w:sz w:val="24"/>
          <w:szCs w:val="24"/>
        </w:rPr>
        <w:t xml:space="preserve">Micro-Controller &amp; Communications Subsystems, and </w:t>
      </w:r>
      <w:r w:rsidR="00DA5842">
        <w:rPr>
          <w:rFonts w:ascii="Times New Roman" w:hAnsi="Times New Roman"/>
          <w:sz w:val="24"/>
          <w:szCs w:val="24"/>
        </w:rPr>
        <w:t>Control</w:t>
      </w:r>
      <w:r w:rsidRPr="00E61D82">
        <w:rPr>
          <w:rFonts w:ascii="Times New Roman" w:hAnsi="Times New Roman"/>
          <w:sz w:val="24"/>
          <w:szCs w:val="24"/>
        </w:rPr>
        <w:t xml:space="preserve"> Subsystems.  These subsystems cover the required functions of the platform</w:t>
      </w:r>
      <w:r w:rsidR="00D30D63">
        <w:rPr>
          <w:rFonts w:ascii="Times New Roman" w:hAnsi="Times New Roman"/>
          <w:sz w:val="24"/>
          <w:szCs w:val="24"/>
        </w:rPr>
        <w:t xml:space="preserve"> and</w:t>
      </w:r>
      <w:r w:rsidRPr="00E61D82">
        <w:rPr>
          <w:rFonts w:ascii="Times New Roman" w:hAnsi="Times New Roman"/>
          <w:sz w:val="24"/>
          <w:szCs w:val="24"/>
        </w:rPr>
        <w:t xml:space="preserve"> all solutions w</w:t>
      </w:r>
      <w:r w:rsidR="001460BE">
        <w:rPr>
          <w:rFonts w:ascii="Times New Roman" w:hAnsi="Times New Roman"/>
          <w:sz w:val="24"/>
          <w:szCs w:val="24"/>
        </w:rPr>
        <w:t xml:space="preserve">ill </w:t>
      </w:r>
      <w:r w:rsidR="001D7DA1">
        <w:rPr>
          <w:rFonts w:ascii="Times New Roman" w:hAnsi="Times New Roman"/>
          <w:sz w:val="24"/>
          <w:szCs w:val="24"/>
        </w:rPr>
        <w:t>be integrated into a single functional</w:t>
      </w:r>
      <w:r w:rsidR="00D30D63">
        <w:rPr>
          <w:rFonts w:ascii="Times New Roman" w:hAnsi="Times New Roman"/>
          <w:sz w:val="24"/>
          <w:szCs w:val="24"/>
        </w:rPr>
        <w:t xml:space="preserve"> body</w:t>
      </w:r>
      <w:r w:rsidRPr="00E61D82">
        <w:rPr>
          <w:rFonts w:ascii="Times New Roman" w:hAnsi="Times New Roman"/>
          <w:sz w:val="24"/>
          <w:szCs w:val="24"/>
        </w:rPr>
        <w:t>.</w:t>
      </w:r>
    </w:p>
    <w:p w:rsidR="00BE054F" w:rsidRPr="00E61D82" w:rsidRDefault="00BE054F" w:rsidP="00EB27CD">
      <w:pPr>
        <w:spacing w:after="200" w:line="360" w:lineRule="auto"/>
        <w:rPr>
          <w:rFonts w:ascii="Times New Roman" w:hAnsi="Times New Roman"/>
          <w:sz w:val="24"/>
          <w:szCs w:val="24"/>
        </w:rPr>
      </w:pPr>
      <w:r w:rsidRPr="00E61D82">
        <w:rPr>
          <w:rFonts w:ascii="Times New Roman" w:hAnsi="Times New Roman"/>
          <w:sz w:val="24"/>
          <w:szCs w:val="24"/>
        </w:rPr>
        <w:t xml:space="preserve">This project </w:t>
      </w:r>
      <w:r w:rsidR="000D2835">
        <w:rPr>
          <w:rFonts w:ascii="Times New Roman" w:hAnsi="Times New Roman"/>
          <w:sz w:val="24"/>
          <w:szCs w:val="24"/>
        </w:rPr>
        <w:t>is included as a Senior Design Capstone P</w:t>
      </w:r>
      <w:r w:rsidRPr="00E61D82">
        <w:rPr>
          <w:rFonts w:ascii="Times New Roman" w:hAnsi="Times New Roman"/>
          <w:sz w:val="24"/>
          <w:szCs w:val="24"/>
        </w:rPr>
        <w:t>roject and as such follows a rigorous schedule of deliverables and</w:t>
      </w:r>
      <w:r w:rsidR="000D2835">
        <w:rPr>
          <w:rFonts w:ascii="Times New Roman" w:hAnsi="Times New Roman"/>
          <w:sz w:val="24"/>
          <w:szCs w:val="24"/>
        </w:rPr>
        <w:t xml:space="preserve"> presentations</w:t>
      </w:r>
      <w:r w:rsidRPr="00E61D82">
        <w:rPr>
          <w:rFonts w:ascii="Times New Roman" w:hAnsi="Times New Roman"/>
          <w:sz w:val="24"/>
          <w:szCs w:val="24"/>
        </w:rPr>
        <w:t>.  The design team is following typical systems engineering procedures for the concept generation, selection, prototyping, manufacturing and testing.  The schedule of the class provides a timetable for each portion of the design process to be completed.</w:t>
      </w:r>
    </w:p>
    <w:p w:rsidR="00BE054F" w:rsidRPr="00E61D82" w:rsidRDefault="00BE054F" w:rsidP="00EB27CD">
      <w:pPr>
        <w:spacing w:after="200" w:line="360" w:lineRule="auto"/>
        <w:rPr>
          <w:rFonts w:ascii="Times New Roman" w:hAnsi="Times New Roman"/>
          <w:sz w:val="24"/>
          <w:szCs w:val="24"/>
        </w:rPr>
      </w:pPr>
      <w:r w:rsidRPr="00E61D82">
        <w:rPr>
          <w:rFonts w:ascii="Times New Roman" w:hAnsi="Times New Roman"/>
          <w:sz w:val="24"/>
          <w:szCs w:val="24"/>
        </w:rPr>
        <w:t>The team will not only apply the systems engineering approach to the design and fabrication of the Lunar Excavator, but will also consider the life cycle of the platform.  These considerations include verifying that the excavator performs the specified functions in the intended, designed manner</w:t>
      </w:r>
      <w:r w:rsidR="000D2835">
        <w:rPr>
          <w:rFonts w:ascii="Times New Roman" w:hAnsi="Times New Roman"/>
          <w:sz w:val="24"/>
          <w:szCs w:val="24"/>
        </w:rPr>
        <w:t>,</w:t>
      </w:r>
      <w:r w:rsidRPr="00E61D82">
        <w:rPr>
          <w:rFonts w:ascii="Times New Roman" w:hAnsi="Times New Roman"/>
          <w:sz w:val="24"/>
          <w:szCs w:val="24"/>
        </w:rPr>
        <w:t xml:space="preserve"> as well as review</w:t>
      </w:r>
      <w:r w:rsidRPr="00E61D82">
        <w:rPr>
          <w:rFonts w:ascii="Times New Roman" w:hAnsi="Times New Roman"/>
          <w:color w:val="FF0000"/>
          <w:sz w:val="24"/>
          <w:szCs w:val="24"/>
        </w:rPr>
        <w:t xml:space="preserve"> </w:t>
      </w:r>
      <w:r w:rsidRPr="00E61D82">
        <w:rPr>
          <w:rFonts w:ascii="Times New Roman" w:hAnsi="Times New Roman"/>
          <w:sz w:val="24"/>
          <w:szCs w:val="24"/>
        </w:rPr>
        <w:t>the operational controls and autonomous functions.  The team will al</w:t>
      </w:r>
      <w:r w:rsidR="001460BE">
        <w:rPr>
          <w:rFonts w:ascii="Times New Roman" w:hAnsi="Times New Roman"/>
          <w:sz w:val="24"/>
          <w:szCs w:val="24"/>
        </w:rPr>
        <w:t>so ensure the robotic platforms’</w:t>
      </w:r>
      <w:r w:rsidRPr="00E61D82">
        <w:rPr>
          <w:rFonts w:ascii="Times New Roman" w:hAnsi="Times New Roman"/>
          <w:sz w:val="24"/>
          <w:szCs w:val="24"/>
        </w:rPr>
        <w:t xml:space="preserve"> interchangeability during design by using standard electrical fittings and circuit boards, reducing the amount of </w:t>
      </w:r>
      <w:r w:rsidR="00785F55" w:rsidRPr="00E61D82">
        <w:rPr>
          <w:rFonts w:ascii="Times New Roman" w:hAnsi="Times New Roman"/>
          <w:sz w:val="24"/>
          <w:szCs w:val="24"/>
        </w:rPr>
        <w:t>custom-made</w:t>
      </w:r>
      <w:r w:rsidRPr="00E61D82">
        <w:rPr>
          <w:rFonts w:ascii="Times New Roman" w:hAnsi="Times New Roman"/>
          <w:sz w:val="24"/>
          <w:szCs w:val="24"/>
        </w:rPr>
        <w:t xml:space="preserve"> parts, and allowing for easier adaptability and re</w:t>
      </w:r>
      <w:r w:rsidR="000D2835">
        <w:rPr>
          <w:rFonts w:ascii="Times New Roman" w:hAnsi="Times New Roman"/>
          <w:sz w:val="24"/>
          <w:szCs w:val="24"/>
        </w:rPr>
        <w:t xml:space="preserve">pair of the robot.  As required, </w:t>
      </w:r>
      <w:r w:rsidRPr="00E61D82">
        <w:rPr>
          <w:rFonts w:ascii="Times New Roman" w:hAnsi="Times New Roman"/>
          <w:sz w:val="24"/>
          <w:szCs w:val="24"/>
        </w:rPr>
        <w:t xml:space="preserve">the design team will document and report all </w:t>
      </w:r>
      <w:r w:rsidR="000D2835">
        <w:rPr>
          <w:rFonts w:ascii="Times New Roman" w:hAnsi="Times New Roman"/>
          <w:sz w:val="24"/>
          <w:szCs w:val="24"/>
        </w:rPr>
        <w:t>design procedures</w:t>
      </w:r>
      <w:r w:rsidRPr="00E61D82">
        <w:rPr>
          <w:rFonts w:ascii="Times New Roman" w:hAnsi="Times New Roman"/>
          <w:sz w:val="24"/>
          <w:szCs w:val="24"/>
        </w:rPr>
        <w:t>, fabrication, and operati</w:t>
      </w:r>
      <w:r w:rsidR="000D2835">
        <w:rPr>
          <w:rFonts w:ascii="Times New Roman" w:hAnsi="Times New Roman"/>
          <w:sz w:val="24"/>
          <w:szCs w:val="24"/>
        </w:rPr>
        <w:t>ons</w:t>
      </w:r>
      <w:r w:rsidRPr="00E61D82">
        <w:rPr>
          <w:rFonts w:ascii="Times New Roman" w:hAnsi="Times New Roman"/>
          <w:sz w:val="24"/>
          <w:szCs w:val="24"/>
        </w:rPr>
        <w:t xml:space="preserve"> of the excavator via photographs, video, papers, and operations manuals.</w:t>
      </w:r>
    </w:p>
    <w:p w:rsidR="005E365F" w:rsidRPr="00E61D82" w:rsidRDefault="005E365F" w:rsidP="00EC1F1A">
      <w:pPr>
        <w:pStyle w:val="Heading1"/>
        <w:rPr>
          <w:rFonts w:ascii="Times New Roman" w:hAnsi="Times New Roman" w:cs="Times New Roman"/>
        </w:rPr>
      </w:pPr>
      <w:bookmarkStart w:id="14" w:name="_Toc4214696"/>
      <w:r w:rsidRPr="00E61D82">
        <w:rPr>
          <w:rFonts w:ascii="Times New Roman" w:hAnsi="Times New Roman" w:cs="Times New Roman"/>
        </w:rPr>
        <w:br w:type="page"/>
      </w:r>
      <w:bookmarkStart w:id="15" w:name="_Toc52873036"/>
      <w:bookmarkStart w:id="16" w:name="_Toc244009602"/>
      <w:r w:rsidRPr="00E61D82">
        <w:rPr>
          <w:rFonts w:ascii="Times New Roman" w:hAnsi="Times New Roman" w:cs="Times New Roman"/>
        </w:rPr>
        <w:lastRenderedPageBreak/>
        <w:t>Timetable</w:t>
      </w:r>
      <w:bookmarkEnd w:id="14"/>
      <w:bookmarkEnd w:id="15"/>
      <w:bookmarkEnd w:id="16"/>
    </w:p>
    <w:p w:rsidR="005E365F" w:rsidRPr="00E61D82" w:rsidRDefault="005E365F" w:rsidP="00EC1F1A">
      <w:pPr>
        <w:pStyle w:val="BodyText"/>
        <w:ind w:left="0"/>
        <w:rPr>
          <w:rFonts w:ascii="Times New Roman" w:hAnsi="Times New Roman"/>
        </w:rPr>
      </w:pPr>
    </w:p>
    <w:tbl>
      <w:tblPr>
        <w:tblW w:w="9371" w:type="dxa"/>
        <w:jc w:val="center"/>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440"/>
        <w:gridCol w:w="4994"/>
        <w:gridCol w:w="2937"/>
      </w:tblGrid>
      <w:tr w:rsidR="005E365F" w:rsidRPr="00EC1F1A" w:rsidTr="00052A20">
        <w:trPr>
          <w:trHeight w:val="816"/>
          <w:jc w:val="center"/>
        </w:trPr>
        <w:tc>
          <w:tcPr>
            <w:tcW w:w="1440" w:type="dxa"/>
            <w:shd w:val="clear" w:color="auto" w:fill="FFFFFF"/>
            <w:vAlign w:val="center"/>
          </w:tcPr>
          <w:p w:rsidR="005E365F" w:rsidRPr="00EC1F1A" w:rsidRDefault="005E365F" w:rsidP="00EC1F1A">
            <w:pPr>
              <w:pStyle w:val="TableText"/>
              <w:rPr>
                <w:rFonts w:ascii="Times New Roman" w:hAnsi="Times New Roman"/>
                <w:sz w:val="28"/>
                <w:szCs w:val="28"/>
              </w:rPr>
            </w:pPr>
          </w:p>
        </w:tc>
        <w:tc>
          <w:tcPr>
            <w:tcW w:w="4994" w:type="dxa"/>
            <w:shd w:val="clear" w:color="auto" w:fill="FFFFFF"/>
            <w:vAlign w:val="center"/>
          </w:tcPr>
          <w:p w:rsidR="005E365F" w:rsidRPr="00EC1F1A" w:rsidRDefault="005E365F" w:rsidP="00EC1F1A">
            <w:pPr>
              <w:pStyle w:val="TableTextBold"/>
              <w:rPr>
                <w:rFonts w:ascii="Times New Roman" w:hAnsi="Times New Roman"/>
                <w:sz w:val="28"/>
                <w:szCs w:val="28"/>
              </w:rPr>
            </w:pPr>
            <w:r w:rsidRPr="00EC1F1A">
              <w:rPr>
                <w:rFonts w:ascii="Times New Roman" w:hAnsi="Times New Roman"/>
                <w:sz w:val="28"/>
                <w:szCs w:val="28"/>
              </w:rPr>
              <w:t>Description of Work</w:t>
            </w:r>
          </w:p>
        </w:tc>
        <w:tc>
          <w:tcPr>
            <w:tcW w:w="2937" w:type="dxa"/>
            <w:shd w:val="clear" w:color="auto" w:fill="FFFFFF"/>
            <w:vAlign w:val="center"/>
          </w:tcPr>
          <w:p w:rsidR="005E365F" w:rsidRPr="00EC1F1A" w:rsidRDefault="005E365F" w:rsidP="00EC1F1A">
            <w:pPr>
              <w:pStyle w:val="TableTextBold"/>
              <w:rPr>
                <w:rFonts w:ascii="Times New Roman" w:hAnsi="Times New Roman"/>
                <w:sz w:val="28"/>
                <w:szCs w:val="28"/>
              </w:rPr>
            </w:pPr>
            <w:r w:rsidRPr="00EC1F1A">
              <w:rPr>
                <w:rFonts w:ascii="Times New Roman" w:hAnsi="Times New Roman"/>
                <w:sz w:val="28"/>
                <w:szCs w:val="28"/>
              </w:rPr>
              <w:t>Start and End Dates</w:t>
            </w:r>
          </w:p>
        </w:tc>
      </w:tr>
      <w:tr w:rsidR="005E365F" w:rsidRPr="00EC1F1A" w:rsidTr="00190724">
        <w:trPr>
          <w:trHeight w:val="817"/>
          <w:jc w:val="center"/>
        </w:trPr>
        <w:tc>
          <w:tcPr>
            <w:tcW w:w="1440" w:type="dxa"/>
            <w:vAlign w:val="center"/>
          </w:tcPr>
          <w:p w:rsidR="005E365F" w:rsidRPr="00EC1F1A" w:rsidRDefault="005E365F" w:rsidP="00EC1F1A">
            <w:pPr>
              <w:pStyle w:val="TableText"/>
              <w:rPr>
                <w:rFonts w:ascii="Times New Roman" w:hAnsi="Times New Roman"/>
                <w:sz w:val="24"/>
                <w:szCs w:val="24"/>
              </w:rPr>
            </w:pPr>
            <w:r w:rsidRPr="00EC1F1A">
              <w:rPr>
                <w:rFonts w:ascii="Times New Roman" w:hAnsi="Times New Roman"/>
                <w:sz w:val="24"/>
                <w:szCs w:val="24"/>
              </w:rPr>
              <w:t>Phase One</w:t>
            </w:r>
          </w:p>
        </w:tc>
        <w:tc>
          <w:tcPr>
            <w:tcW w:w="4994" w:type="dxa"/>
            <w:vAlign w:val="center"/>
          </w:tcPr>
          <w:p w:rsidR="005E365F" w:rsidRPr="00EC1F1A" w:rsidRDefault="005E365F" w:rsidP="00EC1F1A">
            <w:pPr>
              <w:pStyle w:val="TableText"/>
              <w:rPr>
                <w:rFonts w:ascii="Times New Roman" w:hAnsi="Times New Roman"/>
                <w:sz w:val="24"/>
                <w:szCs w:val="24"/>
              </w:rPr>
            </w:pPr>
            <w:r w:rsidRPr="00EC1F1A">
              <w:rPr>
                <w:rFonts w:ascii="Times New Roman" w:hAnsi="Times New Roman"/>
                <w:sz w:val="24"/>
                <w:szCs w:val="24"/>
              </w:rPr>
              <w:t>Needs Assessment Report/ Project Scope Report</w:t>
            </w:r>
          </w:p>
        </w:tc>
        <w:tc>
          <w:tcPr>
            <w:tcW w:w="2937" w:type="dxa"/>
            <w:vAlign w:val="center"/>
          </w:tcPr>
          <w:p w:rsidR="005E365F" w:rsidRPr="00EC1F1A" w:rsidRDefault="005E365F" w:rsidP="004A0DF8">
            <w:pPr>
              <w:pStyle w:val="TableText"/>
              <w:rPr>
                <w:rFonts w:ascii="Times New Roman" w:hAnsi="Times New Roman"/>
                <w:sz w:val="24"/>
                <w:szCs w:val="24"/>
              </w:rPr>
            </w:pPr>
            <w:r w:rsidRPr="00EC1F1A">
              <w:rPr>
                <w:rFonts w:ascii="Times New Roman" w:hAnsi="Times New Roman"/>
                <w:sz w:val="24"/>
                <w:szCs w:val="24"/>
              </w:rPr>
              <w:t>01 Sep 2009 – 15 Sep 2009</w:t>
            </w:r>
          </w:p>
        </w:tc>
      </w:tr>
      <w:tr w:rsidR="005E365F" w:rsidRPr="00EC1F1A" w:rsidTr="00190724">
        <w:trPr>
          <w:trHeight w:val="817"/>
          <w:jc w:val="center"/>
        </w:trPr>
        <w:tc>
          <w:tcPr>
            <w:tcW w:w="1440"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Phase Two</w:t>
            </w:r>
          </w:p>
        </w:tc>
        <w:tc>
          <w:tcPr>
            <w:tcW w:w="4994"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Product Specification</w:t>
            </w:r>
          </w:p>
          <w:p w:rsidR="005E365F" w:rsidRPr="00EC1F1A" w:rsidRDefault="00EC1F1A" w:rsidP="001B6211">
            <w:pPr>
              <w:pStyle w:val="TableText"/>
              <w:rPr>
                <w:rFonts w:ascii="Times New Roman" w:hAnsi="Times New Roman"/>
                <w:sz w:val="24"/>
                <w:szCs w:val="24"/>
              </w:rPr>
            </w:pPr>
            <w:r>
              <w:rPr>
                <w:rFonts w:ascii="Times New Roman" w:hAnsi="Times New Roman"/>
                <w:sz w:val="24"/>
                <w:szCs w:val="24"/>
              </w:rPr>
              <w:t>Project Procedures/Product</w:t>
            </w:r>
            <w:r w:rsidR="005E365F" w:rsidRPr="00EC1F1A">
              <w:rPr>
                <w:rFonts w:ascii="Times New Roman" w:hAnsi="Times New Roman"/>
                <w:sz w:val="24"/>
                <w:szCs w:val="24"/>
              </w:rPr>
              <w:t xml:space="preserve"> Plan (schedule)</w:t>
            </w:r>
          </w:p>
        </w:tc>
        <w:tc>
          <w:tcPr>
            <w:tcW w:w="2937" w:type="dxa"/>
            <w:vAlign w:val="center"/>
          </w:tcPr>
          <w:p w:rsidR="005E365F" w:rsidRPr="00EC1F1A" w:rsidRDefault="005E365F" w:rsidP="004A0DF8">
            <w:pPr>
              <w:pStyle w:val="TableText"/>
              <w:rPr>
                <w:rFonts w:ascii="Times New Roman" w:hAnsi="Times New Roman"/>
                <w:sz w:val="24"/>
                <w:szCs w:val="24"/>
              </w:rPr>
            </w:pPr>
            <w:r w:rsidRPr="00EC1F1A">
              <w:rPr>
                <w:rFonts w:ascii="Times New Roman" w:hAnsi="Times New Roman"/>
                <w:sz w:val="24"/>
                <w:szCs w:val="24"/>
              </w:rPr>
              <w:t>15 Sep 2009 – 29 Sep 2009</w:t>
            </w:r>
          </w:p>
        </w:tc>
      </w:tr>
      <w:tr w:rsidR="005E365F" w:rsidRPr="00EC1F1A" w:rsidTr="00190724">
        <w:trPr>
          <w:trHeight w:val="817"/>
          <w:jc w:val="center"/>
        </w:trPr>
        <w:tc>
          <w:tcPr>
            <w:tcW w:w="1440"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Phase Three</w:t>
            </w:r>
          </w:p>
        </w:tc>
        <w:tc>
          <w:tcPr>
            <w:tcW w:w="4994"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 xml:space="preserve">Concept Generation and Selection </w:t>
            </w:r>
          </w:p>
        </w:tc>
        <w:tc>
          <w:tcPr>
            <w:tcW w:w="2937" w:type="dxa"/>
            <w:vAlign w:val="center"/>
          </w:tcPr>
          <w:p w:rsidR="005E365F" w:rsidRPr="00EC1F1A" w:rsidRDefault="005E365F" w:rsidP="004A0DF8">
            <w:pPr>
              <w:pStyle w:val="TableText"/>
              <w:rPr>
                <w:rFonts w:ascii="Times New Roman" w:hAnsi="Times New Roman"/>
                <w:sz w:val="24"/>
                <w:szCs w:val="24"/>
              </w:rPr>
            </w:pPr>
            <w:r w:rsidRPr="00EC1F1A">
              <w:rPr>
                <w:rFonts w:ascii="Times New Roman" w:hAnsi="Times New Roman"/>
                <w:sz w:val="24"/>
                <w:szCs w:val="24"/>
              </w:rPr>
              <w:t>29 Sep 2009 – 13 Oct</w:t>
            </w:r>
            <w:r w:rsidR="00EC1F1A">
              <w:rPr>
                <w:rFonts w:ascii="Times New Roman" w:hAnsi="Times New Roman"/>
                <w:sz w:val="24"/>
                <w:szCs w:val="24"/>
              </w:rPr>
              <w:t xml:space="preserve"> </w:t>
            </w:r>
            <w:r w:rsidRPr="00EC1F1A">
              <w:rPr>
                <w:rFonts w:ascii="Times New Roman" w:hAnsi="Times New Roman"/>
                <w:sz w:val="24"/>
                <w:szCs w:val="24"/>
              </w:rPr>
              <w:t>2009</w:t>
            </w:r>
          </w:p>
        </w:tc>
      </w:tr>
      <w:tr w:rsidR="005E365F" w:rsidRPr="00EC1F1A" w:rsidTr="00190724">
        <w:trPr>
          <w:trHeight w:val="817"/>
          <w:jc w:val="center"/>
        </w:trPr>
        <w:tc>
          <w:tcPr>
            <w:tcW w:w="1440"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Phase Four</w:t>
            </w:r>
          </w:p>
        </w:tc>
        <w:tc>
          <w:tcPr>
            <w:tcW w:w="4994"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Interim Design Review</w:t>
            </w:r>
          </w:p>
        </w:tc>
        <w:tc>
          <w:tcPr>
            <w:tcW w:w="2937" w:type="dxa"/>
            <w:vAlign w:val="center"/>
          </w:tcPr>
          <w:p w:rsidR="005E365F" w:rsidRPr="00EC1F1A" w:rsidRDefault="005E365F" w:rsidP="00EC1F1A">
            <w:pPr>
              <w:pStyle w:val="TableText"/>
              <w:rPr>
                <w:rFonts w:ascii="Times New Roman" w:hAnsi="Times New Roman"/>
                <w:sz w:val="24"/>
                <w:szCs w:val="24"/>
              </w:rPr>
            </w:pPr>
            <w:r w:rsidRPr="00EC1F1A">
              <w:rPr>
                <w:rFonts w:ascii="Times New Roman" w:hAnsi="Times New Roman"/>
                <w:sz w:val="24"/>
                <w:szCs w:val="24"/>
              </w:rPr>
              <w:t>13 Oct 2009 – 03 Nov 2009</w:t>
            </w:r>
          </w:p>
        </w:tc>
      </w:tr>
      <w:tr w:rsidR="005E365F" w:rsidRPr="00EC1F1A" w:rsidTr="00190724">
        <w:trPr>
          <w:trHeight w:val="817"/>
          <w:jc w:val="center"/>
        </w:trPr>
        <w:tc>
          <w:tcPr>
            <w:tcW w:w="1440"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Phase Five</w:t>
            </w:r>
          </w:p>
        </w:tc>
        <w:tc>
          <w:tcPr>
            <w:tcW w:w="4994"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Final Design Review</w:t>
            </w:r>
          </w:p>
          <w:p w:rsidR="005E365F" w:rsidRPr="00EC1F1A" w:rsidRDefault="005E365F" w:rsidP="004E58D8">
            <w:pPr>
              <w:pStyle w:val="TableText"/>
              <w:numPr>
                <w:ilvl w:val="0"/>
                <w:numId w:val="3"/>
              </w:numPr>
              <w:rPr>
                <w:rFonts w:ascii="Times New Roman" w:hAnsi="Times New Roman"/>
                <w:sz w:val="24"/>
                <w:szCs w:val="24"/>
              </w:rPr>
            </w:pPr>
            <w:r w:rsidRPr="00EC1F1A">
              <w:rPr>
                <w:rFonts w:ascii="Times New Roman" w:hAnsi="Times New Roman"/>
                <w:sz w:val="24"/>
                <w:szCs w:val="24"/>
              </w:rPr>
              <w:t>Final Design Package</w:t>
            </w:r>
          </w:p>
          <w:p w:rsidR="005E365F" w:rsidRPr="00EC1F1A" w:rsidRDefault="005E365F" w:rsidP="004E58D8">
            <w:pPr>
              <w:pStyle w:val="TableText"/>
              <w:numPr>
                <w:ilvl w:val="0"/>
                <w:numId w:val="3"/>
              </w:numPr>
              <w:rPr>
                <w:rFonts w:ascii="Times New Roman" w:hAnsi="Times New Roman"/>
                <w:sz w:val="24"/>
                <w:szCs w:val="24"/>
              </w:rPr>
            </w:pPr>
            <w:r w:rsidRPr="00EC1F1A">
              <w:rPr>
                <w:rFonts w:ascii="Times New Roman" w:hAnsi="Times New Roman"/>
                <w:sz w:val="24"/>
                <w:szCs w:val="24"/>
              </w:rPr>
              <w:t>Spring Proposal</w:t>
            </w:r>
          </w:p>
        </w:tc>
        <w:tc>
          <w:tcPr>
            <w:tcW w:w="2937" w:type="dxa"/>
            <w:vAlign w:val="center"/>
          </w:tcPr>
          <w:p w:rsidR="005E365F" w:rsidRPr="00EC1F1A" w:rsidRDefault="005E365F" w:rsidP="00EC1F1A">
            <w:pPr>
              <w:pStyle w:val="TableText"/>
              <w:rPr>
                <w:rFonts w:ascii="Times New Roman" w:hAnsi="Times New Roman"/>
                <w:sz w:val="24"/>
                <w:szCs w:val="24"/>
              </w:rPr>
            </w:pPr>
            <w:r w:rsidRPr="00EC1F1A">
              <w:rPr>
                <w:rFonts w:ascii="Times New Roman" w:hAnsi="Times New Roman"/>
                <w:sz w:val="24"/>
                <w:szCs w:val="24"/>
              </w:rPr>
              <w:t>03 Nov 2009 – 01 Dec 2009</w:t>
            </w:r>
          </w:p>
        </w:tc>
      </w:tr>
      <w:tr w:rsidR="005E365F" w:rsidRPr="00EC1F1A" w:rsidTr="00190724">
        <w:trPr>
          <w:trHeight w:val="817"/>
          <w:jc w:val="center"/>
        </w:trPr>
        <w:tc>
          <w:tcPr>
            <w:tcW w:w="1440"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Phase Six</w:t>
            </w:r>
          </w:p>
        </w:tc>
        <w:tc>
          <w:tcPr>
            <w:tcW w:w="4994"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Ordering Parts</w:t>
            </w:r>
          </w:p>
        </w:tc>
        <w:tc>
          <w:tcPr>
            <w:tcW w:w="2937" w:type="dxa"/>
            <w:vAlign w:val="center"/>
          </w:tcPr>
          <w:p w:rsidR="005E365F" w:rsidRPr="00EC1F1A" w:rsidRDefault="0075251D" w:rsidP="00D34258">
            <w:pPr>
              <w:pStyle w:val="TableText"/>
              <w:rPr>
                <w:rFonts w:ascii="Times New Roman" w:hAnsi="Times New Roman"/>
                <w:sz w:val="24"/>
                <w:szCs w:val="24"/>
              </w:rPr>
            </w:pPr>
            <w:r>
              <w:rPr>
                <w:rFonts w:ascii="Times New Roman" w:hAnsi="Times New Roman"/>
                <w:sz w:val="24"/>
                <w:szCs w:val="24"/>
              </w:rPr>
              <w:t xml:space="preserve">01 Dec 2009 </w:t>
            </w:r>
            <w:r w:rsidRPr="00EC1F1A">
              <w:rPr>
                <w:rFonts w:ascii="Times New Roman" w:hAnsi="Times New Roman"/>
                <w:sz w:val="24"/>
                <w:szCs w:val="24"/>
              </w:rPr>
              <w:t>–</w:t>
            </w:r>
            <w:r w:rsidR="005D6EF0" w:rsidRPr="00EC1F1A">
              <w:rPr>
                <w:rFonts w:ascii="Times New Roman" w:hAnsi="Times New Roman"/>
                <w:sz w:val="24"/>
                <w:szCs w:val="24"/>
              </w:rPr>
              <w:t xml:space="preserve">15 </w:t>
            </w:r>
            <w:r w:rsidR="00D34258">
              <w:rPr>
                <w:rFonts w:ascii="Times New Roman" w:hAnsi="Times New Roman"/>
                <w:sz w:val="24"/>
                <w:szCs w:val="24"/>
              </w:rPr>
              <w:t>Feb</w:t>
            </w:r>
            <w:r w:rsidR="005D6EF0" w:rsidRPr="00EC1F1A">
              <w:rPr>
                <w:rFonts w:ascii="Times New Roman" w:hAnsi="Times New Roman"/>
                <w:sz w:val="24"/>
                <w:szCs w:val="24"/>
              </w:rPr>
              <w:t xml:space="preserve"> 2010</w:t>
            </w:r>
          </w:p>
        </w:tc>
      </w:tr>
      <w:tr w:rsidR="005E365F" w:rsidRPr="00EC1F1A" w:rsidTr="00190724">
        <w:trPr>
          <w:trHeight w:val="817"/>
          <w:jc w:val="center"/>
        </w:trPr>
        <w:tc>
          <w:tcPr>
            <w:tcW w:w="1440"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Phase Seven</w:t>
            </w:r>
          </w:p>
        </w:tc>
        <w:tc>
          <w:tcPr>
            <w:tcW w:w="4994" w:type="dxa"/>
            <w:vAlign w:val="center"/>
          </w:tcPr>
          <w:p w:rsidR="005E365F" w:rsidRPr="00EC1F1A" w:rsidRDefault="005E365F" w:rsidP="00EC1F1A">
            <w:pPr>
              <w:pStyle w:val="TableText"/>
              <w:rPr>
                <w:rFonts w:ascii="Times New Roman" w:hAnsi="Times New Roman"/>
                <w:sz w:val="24"/>
                <w:szCs w:val="24"/>
              </w:rPr>
            </w:pPr>
            <w:r w:rsidRPr="00EC1F1A">
              <w:rPr>
                <w:rFonts w:ascii="Times New Roman" w:hAnsi="Times New Roman"/>
                <w:sz w:val="24"/>
                <w:szCs w:val="24"/>
              </w:rPr>
              <w:t>Construction of Robot</w:t>
            </w:r>
          </w:p>
        </w:tc>
        <w:tc>
          <w:tcPr>
            <w:tcW w:w="2937" w:type="dxa"/>
            <w:vAlign w:val="center"/>
          </w:tcPr>
          <w:p w:rsidR="005E365F" w:rsidRPr="00EC1F1A" w:rsidRDefault="005D6EF0" w:rsidP="00694D18">
            <w:pPr>
              <w:pStyle w:val="TableText"/>
              <w:rPr>
                <w:rFonts w:ascii="Times New Roman" w:hAnsi="Times New Roman"/>
                <w:sz w:val="24"/>
                <w:szCs w:val="24"/>
              </w:rPr>
            </w:pPr>
            <w:r w:rsidRPr="00EC1F1A">
              <w:rPr>
                <w:rFonts w:ascii="Times New Roman" w:hAnsi="Times New Roman"/>
                <w:sz w:val="24"/>
                <w:szCs w:val="24"/>
              </w:rPr>
              <w:t xml:space="preserve">16 Jan 2010 – 28 </w:t>
            </w:r>
            <w:r w:rsidR="00694D18">
              <w:rPr>
                <w:rFonts w:ascii="Times New Roman" w:hAnsi="Times New Roman"/>
                <w:sz w:val="24"/>
                <w:szCs w:val="24"/>
              </w:rPr>
              <w:t>Mar</w:t>
            </w:r>
            <w:r w:rsidRPr="00EC1F1A">
              <w:rPr>
                <w:rFonts w:ascii="Times New Roman" w:hAnsi="Times New Roman"/>
                <w:sz w:val="24"/>
                <w:szCs w:val="24"/>
              </w:rPr>
              <w:t xml:space="preserve"> 2010</w:t>
            </w:r>
          </w:p>
        </w:tc>
      </w:tr>
      <w:tr w:rsidR="005E365F" w:rsidRPr="00EC1F1A" w:rsidTr="00190724">
        <w:trPr>
          <w:trHeight w:val="817"/>
          <w:jc w:val="center"/>
        </w:trPr>
        <w:tc>
          <w:tcPr>
            <w:tcW w:w="1440"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Phase Eight</w:t>
            </w:r>
          </w:p>
        </w:tc>
        <w:tc>
          <w:tcPr>
            <w:tcW w:w="4994" w:type="dxa"/>
            <w:vAlign w:val="center"/>
          </w:tcPr>
          <w:p w:rsidR="005E365F" w:rsidRPr="00EC1F1A" w:rsidRDefault="005E365F" w:rsidP="001460BE">
            <w:pPr>
              <w:pStyle w:val="TableText"/>
              <w:rPr>
                <w:rFonts w:ascii="Times New Roman" w:hAnsi="Times New Roman"/>
                <w:sz w:val="24"/>
                <w:szCs w:val="24"/>
              </w:rPr>
            </w:pPr>
            <w:r w:rsidRPr="00EC1F1A">
              <w:rPr>
                <w:rFonts w:ascii="Times New Roman" w:hAnsi="Times New Roman"/>
                <w:sz w:val="24"/>
                <w:szCs w:val="24"/>
              </w:rPr>
              <w:t>Final Testing and Debugging</w:t>
            </w:r>
          </w:p>
        </w:tc>
        <w:tc>
          <w:tcPr>
            <w:tcW w:w="2937" w:type="dxa"/>
            <w:vAlign w:val="center"/>
          </w:tcPr>
          <w:p w:rsidR="005E365F" w:rsidRPr="00EC1F1A" w:rsidRDefault="00694D18" w:rsidP="00EC1F1A">
            <w:pPr>
              <w:pStyle w:val="TableText"/>
              <w:rPr>
                <w:rFonts w:ascii="Times New Roman" w:hAnsi="Times New Roman"/>
                <w:sz w:val="24"/>
                <w:szCs w:val="24"/>
              </w:rPr>
            </w:pPr>
            <w:r>
              <w:rPr>
                <w:rFonts w:ascii="Times New Roman" w:hAnsi="Times New Roman"/>
                <w:sz w:val="24"/>
                <w:szCs w:val="24"/>
              </w:rPr>
              <w:t>15</w:t>
            </w:r>
            <w:r w:rsidR="0075251D">
              <w:rPr>
                <w:rFonts w:ascii="Times New Roman" w:hAnsi="Times New Roman"/>
                <w:sz w:val="24"/>
                <w:szCs w:val="24"/>
              </w:rPr>
              <w:t xml:space="preserve"> Mar 2010 </w:t>
            </w:r>
            <w:r w:rsidR="0075251D" w:rsidRPr="00EC1F1A">
              <w:rPr>
                <w:rFonts w:ascii="Times New Roman" w:hAnsi="Times New Roman"/>
                <w:sz w:val="24"/>
                <w:szCs w:val="24"/>
              </w:rPr>
              <w:t>–</w:t>
            </w:r>
            <w:r w:rsidR="0075251D">
              <w:rPr>
                <w:rFonts w:ascii="Times New Roman" w:hAnsi="Times New Roman"/>
                <w:sz w:val="24"/>
                <w:szCs w:val="24"/>
              </w:rPr>
              <w:t xml:space="preserve"> </w:t>
            </w:r>
            <w:r w:rsidR="005D6EF0" w:rsidRPr="00EC1F1A">
              <w:rPr>
                <w:rFonts w:ascii="Times New Roman" w:hAnsi="Times New Roman"/>
                <w:sz w:val="24"/>
                <w:szCs w:val="24"/>
              </w:rPr>
              <w:t>23 Apr 2010</w:t>
            </w:r>
          </w:p>
        </w:tc>
      </w:tr>
      <w:tr w:rsidR="005E365F" w:rsidRPr="00EC1F1A" w:rsidTr="00190724">
        <w:trPr>
          <w:trHeight w:val="817"/>
          <w:jc w:val="center"/>
        </w:trPr>
        <w:tc>
          <w:tcPr>
            <w:tcW w:w="1440"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Phase Nine</w:t>
            </w:r>
          </w:p>
        </w:tc>
        <w:tc>
          <w:tcPr>
            <w:tcW w:w="4994" w:type="dxa"/>
            <w:vAlign w:val="center"/>
          </w:tcPr>
          <w:p w:rsidR="005E365F" w:rsidRPr="00EC1F1A" w:rsidRDefault="005E365F" w:rsidP="00CE0232">
            <w:pPr>
              <w:pStyle w:val="TableText"/>
              <w:rPr>
                <w:rFonts w:ascii="Times New Roman" w:hAnsi="Times New Roman"/>
                <w:sz w:val="24"/>
                <w:szCs w:val="24"/>
              </w:rPr>
            </w:pPr>
            <w:r w:rsidRPr="00EC1F1A">
              <w:rPr>
                <w:rFonts w:ascii="Times New Roman" w:hAnsi="Times New Roman"/>
                <w:sz w:val="24"/>
                <w:szCs w:val="24"/>
              </w:rPr>
              <w:t>NASA Reports</w:t>
            </w:r>
          </w:p>
          <w:p w:rsidR="005E365F" w:rsidRPr="00EC1F1A" w:rsidRDefault="005E365F" w:rsidP="004E58D8">
            <w:pPr>
              <w:pStyle w:val="TableText"/>
              <w:numPr>
                <w:ilvl w:val="0"/>
                <w:numId w:val="4"/>
              </w:numPr>
              <w:rPr>
                <w:rFonts w:ascii="Times New Roman" w:hAnsi="Times New Roman"/>
                <w:sz w:val="24"/>
                <w:szCs w:val="24"/>
              </w:rPr>
            </w:pPr>
            <w:r w:rsidRPr="00EC1F1A">
              <w:rPr>
                <w:rFonts w:ascii="Times New Roman" w:hAnsi="Times New Roman"/>
                <w:sz w:val="24"/>
                <w:szCs w:val="24"/>
              </w:rPr>
              <w:t>Collaboration Notification</w:t>
            </w:r>
          </w:p>
          <w:p w:rsidR="005E365F" w:rsidRPr="00EC1F1A" w:rsidRDefault="005E365F" w:rsidP="004E58D8">
            <w:pPr>
              <w:pStyle w:val="TableText"/>
              <w:numPr>
                <w:ilvl w:val="0"/>
                <w:numId w:val="4"/>
              </w:numPr>
              <w:rPr>
                <w:rFonts w:ascii="Times New Roman" w:hAnsi="Times New Roman"/>
                <w:sz w:val="24"/>
                <w:szCs w:val="24"/>
              </w:rPr>
            </w:pPr>
            <w:r w:rsidRPr="00EC1F1A">
              <w:rPr>
                <w:rFonts w:ascii="Times New Roman" w:hAnsi="Times New Roman"/>
                <w:sz w:val="24"/>
                <w:szCs w:val="24"/>
              </w:rPr>
              <w:t>Competition Registration</w:t>
            </w:r>
          </w:p>
          <w:p w:rsidR="005E365F" w:rsidRPr="00EC1F1A" w:rsidRDefault="005E365F" w:rsidP="004E58D8">
            <w:pPr>
              <w:pStyle w:val="TableText"/>
              <w:numPr>
                <w:ilvl w:val="0"/>
                <w:numId w:val="4"/>
              </w:numPr>
              <w:rPr>
                <w:rFonts w:ascii="Times New Roman" w:hAnsi="Times New Roman"/>
                <w:sz w:val="24"/>
                <w:szCs w:val="24"/>
              </w:rPr>
            </w:pPr>
            <w:r w:rsidRPr="00EC1F1A">
              <w:rPr>
                <w:rFonts w:ascii="Times New Roman" w:hAnsi="Times New Roman"/>
                <w:sz w:val="24"/>
                <w:szCs w:val="24"/>
              </w:rPr>
              <w:t>System Engineering Paper</w:t>
            </w:r>
          </w:p>
          <w:p w:rsidR="005E365F" w:rsidRPr="00EC1F1A" w:rsidRDefault="005E365F" w:rsidP="0075251D">
            <w:pPr>
              <w:pStyle w:val="TableText"/>
              <w:numPr>
                <w:ilvl w:val="0"/>
                <w:numId w:val="4"/>
              </w:numPr>
              <w:rPr>
                <w:rFonts w:ascii="Times New Roman" w:hAnsi="Times New Roman"/>
                <w:sz w:val="24"/>
                <w:szCs w:val="24"/>
              </w:rPr>
            </w:pPr>
            <w:r w:rsidRPr="00EC1F1A">
              <w:rPr>
                <w:rFonts w:ascii="Times New Roman" w:hAnsi="Times New Roman"/>
                <w:sz w:val="24"/>
                <w:szCs w:val="24"/>
              </w:rPr>
              <w:t>Outreach Report</w:t>
            </w:r>
          </w:p>
        </w:tc>
        <w:tc>
          <w:tcPr>
            <w:tcW w:w="2937" w:type="dxa"/>
            <w:vAlign w:val="center"/>
          </w:tcPr>
          <w:p w:rsidR="005E365F" w:rsidRPr="00EC1F1A" w:rsidRDefault="0075251D" w:rsidP="004A0DF8">
            <w:pPr>
              <w:pStyle w:val="TableText"/>
              <w:rPr>
                <w:rFonts w:ascii="Times New Roman" w:hAnsi="Times New Roman"/>
                <w:sz w:val="24"/>
                <w:szCs w:val="24"/>
              </w:rPr>
            </w:pPr>
            <w:r>
              <w:rPr>
                <w:rFonts w:ascii="Times New Roman" w:hAnsi="Times New Roman"/>
                <w:sz w:val="24"/>
                <w:szCs w:val="24"/>
              </w:rPr>
              <w:t xml:space="preserve">01 Sep 2009 – </w:t>
            </w:r>
            <w:r w:rsidR="00737C25" w:rsidRPr="00EC1F1A">
              <w:rPr>
                <w:rFonts w:ascii="Times New Roman" w:hAnsi="Times New Roman"/>
                <w:sz w:val="24"/>
                <w:szCs w:val="24"/>
              </w:rPr>
              <w:t>15 Apr 2010</w:t>
            </w:r>
          </w:p>
        </w:tc>
      </w:tr>
      <w:tr w:rsidR="005E365F" w:rsidRPr="00EC1F1A" w:rsidTr="00190724">
        <w:trPr>
          <w:trHeight w:val="817"/>
          <w:jc w:val="center"/>
        </w:trPr>
        <w:tc>
          <w:tcPr>
            <w:tcW w:w="1440" w:type="dxa"/>
            <w:vAlign w:val="center"/>
          </w:tcPr>
          <w:p w:rsidR="005E365F" w:rsidRPr="00EC1F1A" w:rsidRDefault="005E365F" w:rsidP="001B6211">
            <w:pPr>
              <w:pStyle w:val="TableText"/>
              <w:rPr>
                <w:rFonts w:ascii="Times New Roman" w:hAnsi="Times New Roman"/>
                <w:sz w:val="24"/>
                <w:szCs w:val="24"/>
              </w:rPr>
            </w:pPr>
            <w:r w:rsidRPr="00EC1F1A">
              <w:rPr>
                <w:rFonts w:ascii="Times New Roman" w:hAnsi="Times New Roman"/>
                <w:sz w:val="24"/>
                <w:szCs w:val="24"/>
              </w:rPr>
              <w:t>Ongoing</w:t>
            </w:r>
          </w:p>
        </w:tc>
        <w:tc>
          <w:tcPr>
            <w:tcW w:w="4994" w:type="dxa"/>
            <w:vAlign w:val="center"/>
          </w:tcPr>
          <w:p w:rsidR="005E365F" w:rsidRPr="00EC1F1A" w:rsidRDefault="005E365F" w:rsidP="00CE0232">
            <w:pPr>
              <w:pStyle w:val="TableText"/>
              <w:rPr>
                <w:rFonts w:ascii="Times New Roman" w:hAnsi="Times New Roman"/>
                <w:sz w:val="24"/>
                <w:szCs w:val="24"/>
              </w:rPr>
            </w:pPr>
            <w:r w:rsidRPr="00EC1F1A">
              <w:rPr>
                <w:rFonts w:ascii="Times New Roman" w:hAnsi="Times New Roman"/>
                <w:sz w:val="24"/>
                <w:szCs w:val="24"/>
              </w:rPr>
              <w:t>Community Outreach</w:t>
            </w:r>
          </w:p>
          <w:p w:rsidR="005E365F" w:rsidRPr="00EC1F1A" w:rsidRDefault="005E365F" w:rsidP="004E58D8">
            <w:pPr>
              <w:pStyle w:val="TableText"/>
              <w:numPr>
                <w:ilvl w:val="0"/>
                <w:numId w:val="5"/>
              </w:numPr>
              <w:rPr>
                <w:rFonts w:ascii="Times New Roman" w:hAnsi="Times New Roman"/>
                <w:sz w:val="24"/>
                <w:szCs w:val="24"/>
              </w:rPr>
            </w:pPr>
            <w:r w:rsidRPr="00EC1F1A">
              <w:rPr>
                <w:rFonts w:ascii="Times New Roman" w:hAnsi="Times New Roman"/>
                <w:sz w:val="24"/>
                <w:szCs w:val="24"/>
              </w:rPr>
              <w:t>Lego mind storm</w:t>
            </w:r>
          </w:p>
          <w:p w:rsidR="005E365F" w:rsidRPr="00EC1F1A" w:rsidRDefault="005E365F" w:rsidP="004E58D8">
            <w:pPr>
              <w:pStyle w:val="TableText"/>
              <w:numPr>
                <w:ilvl w:val="0"/>
                <w:numId w:val="5"/>
              </w:numPr>
              <w:rPr>
                <w:rFonts w:ascii="Times New Roman" w:hAnsi="Times New Roman"/>
                <w:sz w:val="24"/>
                <w:szCs w:val="24"/>
              </w:rPr>
            </w:pPr>
            <w:r w:rsidRPr="00EC1F1A">
              <w:rPr>
                <w:rFonts w:ascii="Times New Roman" w:hAnsi="Times New Roman"/>
                <w:sz w:val="24"/>
                <w:szCs w:val="24"/>
              </w:rPr>
              <w:t>Math is Fun (K-5)</w:t>
            </w:r>
          </w:p>
          <w:p w:rsidR="005E365F" w:rsidRPr="00EC1F1A" w:rsidRDefault="005E365F" w:rsidP="004E58D8">
            <w:pPr>
              <w:pStyle w:val="TableText"/>
              <w:numPr>
                <w:ilvl w:val="0"/>
                <w:numId w:val="5"/>
              </w:numPr>
              <w:rPr>
                <w:rFonts w:ascii="Times New Roman" w:hAnsi="Times New Roman"/>
                <w:sz w:val="24"/>
                <w:szCs w:val="24"/>
              </w:rPr>
            </w:pPr>
            <w:r w:rsidRPr="00EC1F1A">
              <w:rPr>
                <w:rFonts w:ascii="Times New Roman" w:hAnsi="Times New Roman"/>
                <w:sz w:val="24"/>
                <w:szCs w:val="24"/>
              </w:rPr>
              <w:t>Zoom (6-8)</w:t>
            </w:r>
          </w:p>
          <w:p w:rsidR="005E365F" w:rsidRPr="00EC1F1A" w:rsidRDefault="00694D18" w:rsidP="004E58D8">
            <w:pPr>
              <w:pStyle w:val="TableText"/>
              <w:numPr>
                <w:ilvl w:val="0"/>
                <w:numId w:val="5"/>
              </w:numPr>
              <w:rPr>
                <w:rFonts w:ascii="Times New Roman" w:hAnsi="Times New Roman"/>
                <w:sz w:val="24"/>
                <w:szCs w:val="24"/>
              </w:rPr>
            </w:pPr>
            <w:r>
              <w:rPr>
                <w:rFonts w:ascii="Times New Roman" w:hAnsi="Times New Roman"/>
                <w:sz w:val="24"/>
                <w:szCs w:val="24"/>
              </w:rPr>
              <w:t>Outreach at the Mary Brogan Museum</w:t>
            </w:r>
          </w:p>
          <w:p w:rsidR="005E365F" w:rsidRPr="00EC1F1A" w:rsidRDefault="005E365F" w:rsidP="00C60C50">
            <w:pPr>
              <w:pStyle w:val="TableText"/>
              <w:ind w:left="360"/>
              <w:rPr>
                <w:rFonts w:ascii="Times New Roman" w:hAnsi="Times New Roman"/>
                <w:sz w:val="24"/>
                <w:szCs w:val="24"/>
              </w:rPr>
            </w:pPr>
          </w:p>
        </w:tc>
        <w:tc>
          <w:tcPr>
            <w:tcW w:w="2937" w:type="dxa"/>
            <w:vAlign w:val="center"/>
          </w:tcPr>
          <w:p w:rsidR="005E365F" w:rsidRPr="00EC1F1A" w:rsidRDefault="005D6EF0" w:rsidP="00EC1F1A">
            <w:pPr>
              <w:pStyle w:val="TableText"/>
              <w:rPr>
                <w:rFonts w:ascii="Times New Roman" w:hAnsi="Times New Roman"/>
                <w:sz w:val="24"/>
                <w:szCs w:val="24"/>
              </w:rPr>
            </w:pPr>
            <w:r w:rsidRPr="00EC1F1A">
              <w:rPr>
                <w:rFonts w:ascii="Times New Roman" w:hAnsi="Times New Roman"/>
                <w:sz w:val="24"/>
                <w:szCs w:val="24"/>
              </w:rPr>
              <w:t>01 Nov 2009 –</w:t>
            </w:r>
            <w:r w:rsidR="00737C25" w:rsidRPr="00EC1F1A">
              <w:rPr>
                <w:rFonts w:ascii="Times New Roman" w:hAnsi="Times New Roman"/>
                <w:sz w:val="24"/>
                <w:szCs w:val="24"/>
              </w:rPr>
              <w:t xml:space="preserve"> 15</w:t>
            </w:r>
            <w:r w:rsidR="00EC1F1A">
              <w:rPr>
                <w:rFonts w:ascii="Times New Roman" w:hAnsi="Times New Roman"/>
                <w:sz w:val="24"/>
                <w:szCs w:val="24"/>
              </w:rPr>
              <w:t xml:space="preserve"> Apr</w:t>
            </w:r>
            <w:r w:rsidRPr="00EC1F1A">
              <w:rPr>
                <w:rFonts w:ascii="Times New Roman" w:hAnsi="Times New Roman"/>
                <w:sz w:val="24"/>
                <w:szCs w:val="24"/>
              </w:rPr>
              <w:t xml:space="preserve"> 2010 </w:t>
            </w:r>
          </w:p>
        </w:tc>
      </w:tr>
    </w:tbl>
    <w:p w:rsidR="00FB708C" w:rsidRPr="00E61D82" w:rsidRDefault="00FB708C" w:rsidP="00EC1F1A">
      <w:pPr>
        <w:pStyle w:val="BodyText"/>
        <w:ind w:left="0"/>
        <w:rPr>
          <w:rFonts w:ascii="Times New Roman" w:hAnsi="Times New Roman"/>
        </w:rPr>
      </w:pPr>
    </w:p>
    <w:p w:rsidR="00FB708C" w:rsidRPr="00E61D82" w:rsidRDefault="00FB708C">
      <w:pPr>
        <w:rPr>
          <w:rFonts w:ascii="Times New Roman" w:hAnsi="Times New Roman"/>
          <w:sz w:val="18"/>
        </w:rPr>
      </w:pPr>
      <w:r w:rsidRPr="00E61D82">
        <w:rPr>
          <w:rFonts w:ascii="Times New Roman" w:hAnsi="Times New Roman"/>
        </w:rPr>
        <w:br w:type="page"/>
      </w:r>
    </w:p>
    <w:p w:rsidR="005E365F" w:rsidRPr="00A53159" w:rsidRDefault="005E365F" w:rsidP="00882474">
      <w:pPr>
        <w:pStyle w:val="Heading1"/>
        <w:rPr>
          <w:rFonts w:ascii="Times New Roman" w:hAnsi="Times New Roman" w:cs="Times New Roman"/>
        </w:rPr>
      </w:pPr>
      <w:bookmarkStart w:id="17" w:name="_Toc4214697"/>
      <w:bookmarkStart w:id="18" w:name="_Toc52873037"/>
      <w:bookmarkStart w:id="19" w:name="_Toc244009603"/>
      <w:r w:rsidRPr="00A53159">
        <w:rPr>
          <w:rFonts w:ascii="Times New Roman" w:hAnsi="Times New Roman" w:cs="Times New Roman"/>
        </w:rPr>
        <w:lastRenderedPageBreak/>
        <w:t>Budget</w:t>
      </w:r>
      <w:bookmarkEnd w:id="17"/>
      <w:bookmarkEnd w:id="18"/>
      <w:bookmarkEnd w:id="19"/>
    </w:p>
    <w:p w:rsidR="005E365F" w:rsidRPr="00E61D82" w:rsidRDefault="005E365F" w:rsidP="008959DA">
      <w:pPr>
        <w:pStyle w:val="BodyText"/>
        <w:rPr>
          <w:rFonts w:ascii="Times New Roman" w:hAnsi="Times New Roman"/>
        </w:rPr>
      </w:pPr>
    </w:p>
    <w:tbl>
      <w:tblPr>
        <w:tblW w:w="926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80"/>
      </w:tblPr>
      <w:tblGrid>
        <w:gridCol w:w="1742"/>
        <w:gridCol w:w="5278"/>
        <w:gridCol w:w="2245"/>
      </w:tblGrid>
      <w:tr w:rsidR="000B0758" w:rsidRPr="00132623" w:rsidTr="00132623">
        <w:trPr>
          <w:trHeight w:val="259"/>
        </w:trPr>
        <w:tc>
          <w:tcPr>
            <w:tcW w:w="1742" w:type="dxa"/>
          </w:tcPr>
          <w:p w:rsidR="000B0758" w:rsidRPr="00132623" w:rsidRDefault="0075251D" w:rsidP="00132623">
            <w:pPr>
              <w:pStyle w:val="Heading1"/>
              <w:numPr>
                <w:ilvl w:val="0"/>
                <w:numId w:val="0"/>
              </w:numPr>
              <w:rPr>
                <w:rFonts w:ascii="Times New Roman" w:hAnsi="Times New Roman" w:cs="Times New Roman"/>
                <w:b/>
                <w:sz w:val="28"/>
                <w:szCs w:val="28"/>
              </w:rPr>
            </w:pPr>
            <w:r>
              <w:rPr>
                <w:rFonts w:ascii="Times New Roman" w:hAnsi="Times New Roman" w:cs="Times New Roman"/>
                <w:b/>
                <w:sz w:val="28"/>
                <w:szCs w:val="28"/>
              </w:rPr>
              <w:t>Category</w:t>
            </w:r>
          </w:p>
        </w:tc>
        <w:tc>
          <w:tcPr>
            <w:tcW w:w="5278" w:type="dxa"/>
          </w:tcPr>
          <w:p w:rsidR="000B0758" w:rsidRPr="00132623" w:rsidRDefault="008A16E8" w:rsidP="00132623">
            <w:pPr>
              <w:pStyle w:val="Heading1"/>
              <w:numPr>
                <w:ilvl w:val="0"/>
                <w:numId w:val="0"/>
              </w:numPr>
              <w:rPr>
                <w:rFonts w:ascii="Times New Roman" w:hAnsi="Times New Roman" w:cs="Times New Roman"/>
                <w:b/>
                <w:sz w:val="28"/>
                <w:szCs w:val="28"/>
              </w:rPr>
            </w:pPr>
            <w:r w:rsidRPr="00132623">
              <w:rPr>
                <w:rFonts w:ascii="Times New Roman" w:hAnsi="Times New Roman" w:cs="Times New Roman"/>
                <w:b/>
                <w:sz w:val="28"/>
                <w:szCs w:val="28"/>
              </w:rPr>
              <w:t>Description</w:t>
            </w:r>
          </w:p>
        </w:tc>
        <w:tc>
          <w:tcPr>
            <w:tcW w:w="2245" w:type="dxa"/>
          </w:tcPr>
          <w:p w:rsidR="000B0758" w:rsidRPr="00132623" w:rsidRDefault="00D327B5" w:rsidP="00132623">
            <w:pPr>
              <w:pStyle w:val="Heading1"/>
              <w:numPr>
                <w:ilvl w:val="0"/>
                <w:numId w:val="0"/>
              </w:numPr>
              <w:rPr>
                <w:rFonts w:ascii="Times New Roman" w:hAnsi="Times New Roman" w:cs="Times New Roman"/>
                <w:b/>
                <w:sz w:val="28"/>
                <w:szCs w:val="28"/>
              </w:rPr>
            </w:pPr>
            <w:r w:rsidRPr="00132623">
              <w:rPr>
                <w:rFonts w:ascii="Times New Roman" w:hAnsi="Times New Roman" w:cs="Times New Roman"/>
                <w:b/>
                <w:sz w:val="28"/>
                <w:szCs w:val="28"/>
              </w:rPr>
              <w:t>Cost of</w:t>
            </w:r>
            <w:r w:rsidR="00722005" w:rsidRPr="00132623">
              <w:rPr>
                <w:rFonts w:ascii="Times New Roman" w:hAnsi="Times New Roman" w:cs="Times New Roman"/>
                <w:b/>
                <w:sz w:val="28"/>
                <w:szCs w:val="28"/>
              </w:rPr>
              <w:t xml:space="preserve"> Part</w:t>
            </w:r>
          </w:p>
        </w:tc>
      </w:tr>
      <w:tr w:rsidR="00C528BB" w:rsidRPr="00132623" w:rsidTr="00132623">
        <w:trPr>
          <w:trHeight w:val="789"/>
        </w:trPr>
        <w:tc>
          <w:tcPr>
            <w:tcW w:w="1742" w:type="dxa"/>
            <w:vAlign w:val="center"/>
          </w:tcPr>
          <w:p w:rsidR="00FB708C" w:rsidRPr="00132623" w:rsidRDefault="00FB708C" w:rsidP="00132623">
            <w:pPr>
              <w:pStyle w:val="Heading1"/>
              <w:numPr>
                <w:ilvl w:val="0"/>
                <w:numId w:val="0"/>
              </w:numPr>
              <w:rPr>
                <w:rFonts w:ascii="Times New Roman" w:hAnsi="Times New Roman" w:cs="Times New Roman"/>
                <w:sz w:val="24"/>
                <w:szCs w:val="24"/>
              </w:rPr>
            </w:pPr>
            <w:bookmarkStart w:id="20" w:name="_Toc4214698"/>
            <w:r w:rsidRPr="00132623">
              <w:rPr>
                <w:rFonts w:ascii="Times New Roman" w:hAnsi="Times New Roman" w:cs="Times New Roman"/>
                <w:sz w:val="24"/>
                <w:szCs w:val="24"/>
              </w:rPr>
              <w:t>Motors</w:t>
            </w:r>
          </w:p>
        </w:tc>
        <w:tc>
          <w:tcPr>
            <w:tcW w:w="5278" w:type="dxa"/>
          </w:tcPr>
          <w:p w:rsidR="00C528BB" w:rsidRPr="00132623" w:rsidRDefault="00214887" w:rsidP="00132623">
            <w:pPr>
              <w:pStyle w:val="Heading1"/>
              <w:numPr>
                <w:ilvl w:val="0"/>
                <w:numId w:val="6"/>
              </w:numPr>
              <w:spacing w:after="0"/>
              <w:rPr>
                <w:rFonts w:ascii="Times New Roman" w:hAnsi="Times New Roman" w:cs="Times New Roman"/>
                <w:sz w:val="24"/>
                <w:szCs w:val="24"/>
              </w:rPr>
            </w:pPr>
            <w:r w:rsidRPr="00132623">
              <w:rPr>
                <w:rFonts w:ascii="Times New Roman" w:hAnsi="Times New Roman" w:cs="Times New Roman"/>
                <w:sz w:val="24"/>
                <w:szCs w:val="24"/>
              </w:rPr>
              <w:t>(2) Drive Motors</w:t>
            </w:r>
          </w:p>
          <w:p w:rsidR="00214887" w:rsidRPr="00132623" w:rsidRDefault="00214887" w:rsidP="00132623">
            <w:pPr>
              <w:pStyle w:val="ListParagraph"/>
              <w:numPr>
                <w:ilvl w:val="0"/>
                <w:numId w:val="6"/>
              </w:numPr>
              <w:rPr>
                <w:rFonts w:ascii="Times New Roman" w:hAnsi="Times New Roman"/>
              </w:rPr>
            </w:pPr>
            <w:r w:rsidRPr="00132623">
              <w:rPr>
                <w:rFonts w:ascii="Times New Roman" w:hAnsi="Times New Roman"/>
                <w:sz w:val="24"/>
                <w:szCs w:val="24"/>
              </w:rPr>
              <w:t>Linear Actuator</w:t>
            </w:r>
          </w:p>
          <w:p w:rsidR="00214887" w:rsidRPr="00132623" w:rsidRDefault="00214887" w:rsidP="00132623">
            <w:pPr>
              <w:pStyle w:val="ListParagraph"/>
              <w:numPr>
                <w:ilvl w:val="0"/>
                <w:numId w:val="6"/>
              </w:numPr>
              <w:rPr>
                <w:rFonts w:ascii="Times New Roman" w:hAnsi="Times New Roman"/>
              </w:rPr>
            </w:pPr>
            <w:r w:rsidRPr="00132623">
              <w:rPr>
                <w:rFonts w:ascii="Times New Roman" w:hAnsi="Times New Roman"/>
                <w:sz w:val="24"/>
                <w:szCs w:val="24"/>
              </w:rPr>
              <w:t>(2) Auxiliary Motors</w:t>
            </w:r>
          </w:p>
        </w:tc>
        <w:tc>
          <w:tcPr>
            <w:tcW w:w="2245" w:type="dxa"/>
          </w:tcPr>
          <w:p w:rsidR="00C528BB" w:rsidRPr="00132623" w:rsidRDefault="00D327B5" w:rsidP="00132623">
            <w:pPr>
              <w:pStyle w:val="Heading1"/>
              <w:numPr>
                <w:ilvl w:val="0"/>
                <w:numId w:val="0"/>
              </w:numPr>
              <w:spacing w:after="0"/>
              <w:rPr>
                <w:rFonts w:ascii="Times New Roman" w:hAnsi="Times New Roman" w:cs="Times New Roman"/>
                <w:sz w:val="24"/>
                <w:szCs w:val="24"/>
              </w:rPr>
            </w:pPr>
            <w:r w:rsidRPr="00132623">
              <w:rPr>
                <w:rFonts w:ascii="Times New Roman" w:hAnsi="Times New Roman" w:cs="Times New Roman"/>
                <w:sz w:val="24"/>
                <w:szCs w:val="24"/>
              </w:rPr>
              <w:t>$</w:t>
            </w:r>
            <w:r w:rsidR="008C4DF2" w:rsidRPr="00132623">
              <w:rPr>
                <w:rFonts w:ascii="Times New Roman" w:hAnsi="Times New Roman" w:cs="Times New Roman"/>
                <w:sz w:val="24"/>
                <w:szCs w:val="24"/>
              </w:rPr>
              <w:t>4</w:t>
            </w:r>
            <w:r w:rsidRPr="00132623">
              <w:rPr>
                <w:rFonts w:ascii="Times New Roman" w:hAnsi="Times New Roman" w:cs="Times New Roman"/>
                <w:sz w:val="24"/>
                <w:szCs w:val="24"/>
              </w:rPr>
              <w:t>0</w:t>
            </w:r>
            <w:r w:rsidR="00722005" w:rsidRPr="00132623">
              <w:rPr>
                <w:rFonts w:ascii="Times New Roman" w:hAnsi="Times New Roman" w:cs="Times New Roman"/>
                <w:sz w:val="24"/>
                <w:szCs w:val="24"/>
              </w:rPr>
              <w:t xml:space="preserve">0.00 </w:t>
            </w:r>
          </w:p>
          <w:p w:rsidR="00722005" w:rsidRPr="00132623" w:rsidRDefault="008C4DF2" w:rsidP="00052A20">
            <w:pPr>
              <w:rPr>
                <w:rFonts w:ascii="Times New Roman" w:hAnsi="Times New Roman"/>
                <w:sz w:val="24"/>
                <w:szCs w:val="24"/>
              </w:rPr>
            </w:pPr>
            <w:r w:rsidRPr="00132623">
              <w:rPr>
                <w:rFonts w:ascii="Times New Roman" w:hAnsi="Times New Roman"/>
                <w:sz w:val="24"/>
                <w:szCs w:val="24"/>
              </w:rPr>
              <w:t>$20</w:t>
            </w:r>
            <w:r w:rsidR="00722005" w:rsidRPr="00132623">
              <w:rPr>
                <w:rFonts w:ascii="Times New Roman" w:hAnsi="Times New Roman"/>
                <w:sz w:val="24"/>
                <w:szCs w:val="24"/>
              </w:rPr>
              <w:t>0.00</w:t>
            </w:r>
          </w:p>
          <w:p w:rsidR="00722005" w:rsidRPr="00132623" w:rsidRDefault="00D327B5" w:rsidP="00052A20">
            <w:pPr>
              <w:rPr>
                <w:rFonts w:ascii="Times New Roman" w:hAnsi="Times New Roman"/>
                <w:sz w:val="24"/>
                <w:szCs w:val="24"/>
              </w:rPr>
            </w:pPr>
            <w:r w:rsidRPr="00132623">
              <w:rPr>
                <w:rFonts w:ascii="Times New Roman" w:hAnsi="Times New Roman"/>
                <w:sz w:val="24"/>
                <w:szCs w:val="24"/>
              </w:rPr>
              <w:t>$20</w:t>
            </w:r>
            <w:r w:rsidR="00722005" w:rsidRPr="00132623">
              <w:rPr>
                <w:rFonts w:ascii="Times New Roman" w:hAnsi="Times New Roman"/>
                <w:sz w:val="24"/>
                <w:szCs w:val="24"/>
              </w:rPr>
              <w:t>0.00</w:t>
            </w:r>
          </w:p>
        </w:tc>
      </w:tr>
      <w:tr w:rsidR="00C528BB" w:rsidRPr="00132623" w:rsidTr="00132623">
        <w:trPr>
          <w:trHeight w:val="1232"/>
        </w:trPr>
        <w:tc>
          <w:tcPr>
            <w:tcW w:w="1742" w:type="dxa"/>
            <w:vAlign w:val="center"/>
          </w:tcPr>
          <w:p w:rsidR="00C528BB" w:rsidRPr="00132623" w:rsidRDefault="00FB708C" w:rsidP="00132623">
            <w:pPr>
              <w:pStyle w:val="Heading1"/>
              <w:numPr>
                <w:ilvl w:val="0"/>
                <w:numId w:val="0"/>
              </w:numPr>
              <w:rPr>
                <w:rFonts w:ascii="Times New Roman" w:hAnsi="Times New Roman" w:cs="Times New Roman"/>
                <w:sz w:val="24"/>
                <w:szCs w:val="24"/>
              </w:rPr>
            </w:pPr>
            <w:r w:rsidRPr="00132623">
              <w:rPr>
                <w:rFonts w:ascii="Times New Roman" w:hAnsi="Times New Roman" w:cs="Times New Roman"/>
                <w:sz w:val="24"/>
                <w:szCs w:val="24"/>
              </w:rPr>
              <w:t>Batteries</w:t>
            </w:r>
          </w:p>
        </w:tc>
        <w:tc>
          <w:tcPr>
            <w:tcW w:w="5278" w:type="dxa"/>
          </w:tcPr>
          <w:p w:rsidR="00214887" w:rsidRPr="00132623" w:rsidRDefault="00214887" w:rsidP="00132623">
            <w:pPr>
              <w:pStyle w:val="Heading1"/>
              <w:numPr>
                <w:ilvl w:val="0"/>
                <w:numId w:val="7"/>
              </w:numPr>
              <w:spacing w:after="0"/>
              <w:rPr>
                <w:rFonts w:ascii="Times New Roman" w:hAnsi="Times New Roman" w:cs="Times New Roman"/>
                <w:sz w:val="24"/>
                <w:szCs w:val="24"/>
              </w:rPr>
            </w:pPr>
            <w:r w:rsidRPr="00132623">
              <w:rPr>
                <w:rFonts w:ascii="Times New Roman" w:hAnsi="Times New Roman" w:cs="Times New Roman"/>
                <w:sz w:val="24"/>
                <w:szCs w:val="24"/>
              </w:rPr>
              <w:t>(6) 12 volt</w:t>
            </w:r>
          </w:p>
          <w:p w:rsidR="00214887" w:rsidRPr="00132623" w:rsidRDefault="00214887" w:rsidP="00132623">
            <w:pPr>
              <w:pStyle w:val="Heading1"/>
              <w:numPr>
                <w:ilvl w:val="0"/>
                <w:numId w:val="7"/>
              </w:numPr>
              <w:spacing w:after="0"/>
              <w:rPr>
                <w:rFonts w:ascii="Times New Roman" w:hAnsi="Times New Roman" w:cs="Times New Roman"/>
                <w:sz w:val="24"/>
                <w:szCs w:val="24"/>
              </w:rPr>
            </w:pPr>
            <w:r w:rsidRPr="00132623">
              <w:rPr>
                <w:rFonts w:ascii="Times New Roman" w:hAnsi="Times New Roman" w:cs="Times New Roman"/>
                <w:sz w:val="24"/>
                <w:szCs w:val="24"/>
              </w:rPr>
              <w:t>Connector</w:t>
            </w:r>
          </w:p>
          <w:p w:rsidR="00214887" w:rsidRPr="00132623" w:rsidRDefault="00214887" w:rsidP="00132623">
            <w:pPr>
              <w:pStyle w:val="Heading1"/>
              <w:numPr>
                <w:ilvl w:val="0"/>
                <w:numId w:val="7"/>
              </w:numPr>
              <w:spacing w:after="0"/>
              <w:rPr>
                <w:rFonts w:ascii="Times New Roman" w:hAnsi="Times New Roman" w:cs="Times New Roman"/>
                <w:sz w:val="24"/>
                <w:szCs w:val="24"/>
              </w:rPr>
            </w:pPr>
            <w:r w:rsidRPr="00132623">
              <w:rPr>
                <w:rFonts w:ascii="Times New Roman" w:hAnsi="Times New Roman" w:cs="Times New Roman"/>
                <w:sz w:val="24"/>
                <w:szCs w:val="24"/>
              </w:rPr>
              <w:t>Charger</w:t>
            </w:r>
          </w:p>
          <w:p w:rsidR="00214887" w:rsidRPr="00132623" w:rsidRDefault="00214887" w:rsidP="00132623">
            <w:pPr>
              <w:pStyle w:val="Heading1"/>
              <w:numPr>
                <w:ilvl w:val="0"/>
                <w:numId w:val="7"/>
              </w:numPr>
              <w:spacing w:after="0"/>
              <w:rPr>
                <w:rFonts w:ascii="Times New Roman" w:hAnsi="Times New Roman" w:cs="Times New Roman"/>
                <w:sz w:val="24"/>
                <w:szCs w:val="24"/>
              </w:rPr>
            </w:pPr>
            <w:r w:rsidRPr="00132623">
              <w:rPr>
                <w:rFonts w:ascii="Times New Roman" w:hAnsi="Times New Roman" w:cs="Times New Roman"/>
                <w:sz w:val="24"/>
                <w:szCs w:val="24"/>
              </w:rPr>
              <w:t>Wiring</w:t>
            </w:r>
          </w:p>
        </w:tc>
        <w:tc>
          <w:tcPr>
            <w:tcW w:w="2245" w:type="dxa"/>
          </w:tcPr>
          <w:p w:rsidR="00C528BB" w:rsidRPr="00132623" w:rsidRDefault="00B14137" w:rsidP="00132623">
            <w:pPr>
              <w:pStyle w:val="Heading1"/>
              <w:numPr>
                <w:ilvl w:val="0"/>
                <w:numId w:val="0"/>
              </w:numPr>
              <w:spacing w:after="0"/>
              <w:rPr>
                <w:rFonts w:ascii="Times New Roman" w:hAnsi="Times New Roman" w:cs="Times New Roman"/>
                <w:sz w:val="24"/>
                <w:szCs w:val="24"/>
              </w:rPr>
            </w:pPr>
            <w:r w:rsidRPr="00132623">
              <w:rPr>
                <w:rFonts w:ascii="Times New Roman" w:hAnsi="Times New Roman" w:cs="Times New Roman"/>
                <w:sz w:val="24"/>
                <w:szCs w:val="24"/>
              </w:rPr>
              <w:t>$</w:t>
            </w:r>
            <w:r w:rsidR="00D327B5" w:rsidRPr="00132623">
              <w:rPr>
                <w:rFonts w:ascii="Times New Roman" w:hAnsi="Times New Roman" w:cs="Times New Roman"/>
                <w:sz w:val="24"/>
                <w:szCs w:val="24"/>
              </w:rPr>
              <w:t>2</w:t>
            </w:r>
            <w:r w:rsidR="002A081D" w:rsidRPr="00132623">
              <w:rPr>
                <w:rFonts w:ascii="Times New Roman" w:hAnsi="Times New Roman" w:cs="Times New Roman"/>
                <w:sz w:val="24"/>
                <w:szCs w:val="24"/>
              </w:rPr>
              <w:t>5</w:t>
            </w:r>
            <w:r w:rsidRPr="00132623">
              <w:rPr>
                <w:rFonts w:ascii="Times New Roman" w:hAnsi="Times New Roman" w:cs="Times New Roman"/>
                <w:sz w:val="24"/>
                <w:szCs w:val="24"/>
              </w:rPr>
              <w:t>0.00</w:t>
            </w:r>
          </w:p>
          <w:p w:rsidR="00B14137" w:rsidRPr="00132623" w:rsidRDefault="00B14137" w:rsidP="00052A20">
            <w:pPr>
              <w:rPr>
                <w:rFonts w:ascii="Times New Roman" w:hAnsi="Times New Roman"/>
                <w:sz w:val="24"/>
                <w:szCs w:val="24"/>
              </w:rPr>
            </w:pPr>
            <w:r w:rsidRPr="00132623">
              <w:rPr>
                <w:rFonts w:ascii="Times New Roman" w:hAnsi="Times New Roman"/>
                <w:sz w:val="24"/>
                <w:szCs w:val="24"/>
              </w:rPr>
              <w:t>$50.00</w:t>
            </w:r>
          </w:p>
          <w:p w:rsidR="00B14137" w:rsidRPr="00132623" w:rsidRDefault="00B14137" w:rsidP="00052A20">
            <w:pPr>
              <w:rPr>
                <w:rFonts w:ascii="Times New Roman" w:hAnsi="Times New Roman"/>
                <w:sz w:val="24"/>
                <w:szCs w:val="24"/>
              </w:rPr>
            </w:pPr>
            <w:r w:rsidRPr="00132623">
              <w:rPr>
                <w:rFonts w:ascii="Times New Roman" w:hAnsi="Times New Roman"/>
                <w:sz w:val="24"/>
                <w:szCs w:val="24"/>
              </w:rPr>
              <w:t>$150.00</w:t>
            </w:r>
          </w:p>
          <w:p w:rsidR="00B14137" w:rsidRPr="00132623" w:rsidRDefault="008C4DF2" w:rsidP="00052A20">
            <w:pPr>
              <w:rPr>
                <w:rFonts w:ascii="Times New Roman" w:hAnsi="Times New Roman"/>
                <w:sz w:val="24"/>
                <w:szCs w:val="24"/>
              </w:rPr>
            </w:pPr>
            <w:r w:rsidRPr="00132623">
              <w:rPr>
                <w:rFonts w:ascii="Times New Roman" w:hAnsi="Times New Roman"/>
                <w:sz w:val="24"/>
                <w:szCs w:val="24"/>
              </w:rPr>
              <w:t>$10</w:t>
            </w:r>
            <w:r w:rsidR="00B14137" w:rsidRPr="00132623">
              <w:rPr>
                <w:rFonts w:ascii="Times New Roman" w:hAnsi="Times New Roman"/>
                <w:sz w:val="24"/>
                <w:szCs w:val="24"/>
              </w:rPr>
              <w:t>0.00</w:t>
            </w:r>
          </w:p>
        </w:tc>
      </w:tr>
      <w:tr w:rsidR="00C528BB" w:rsidRPr="00132623" w:rsidTr="00132623">
        <w:trPr>
          <w:trHeight w:val="789"/>
        </w:trPr>
        <w:tc>
          <w:tcPr>
            <w:tcW w:w="1742" w:type="dxa"/>
            <w:vAlign w:val="center"/>
          </w:tcPr>
          <w:p w:rsidR="00C528BB" w:rsidRPr="00132623" w:rsidRDefault="00FB708C" w:rsidP="00132623">
            <w:pPr>
              <w:pStyle w:val="Heading1"/>
              <w:numPr>
                <w:ilvl w:val="0"/>
                <w:numId w:val="0"/>
              </w:numPr>
              <w:rPr>
                <w:rFonts w:ascii="Times New Roman" w:hAnsi="Times New Roman" w:cs="Times New Roman"/>
                <w:sz w:val="24"/>
                <w:szCs w:val="24"/>
              </w:rPr>
            </w:pPr>
            <w:r w:rsidRPr="00132623">
              <w:rPr>
                <w:rFonts w:ascii="Times New Roman" w:hAnsi="Times New Roman" w:cs="Times New Roman"/>
                <w:sz w:val="24"/>
                <w:szCs w:val="24"/>
              </w:rPr>
              <w:t>Electronics</w:t>
            </w:r>
          </w:p>
        </w:tc>
        <w:tc>
          <w:tcPr>
            <w:tcW w:w="5278" w:type="dxa"/>
          </w:tcPr>
          <w:p w:rsidR="00214887" w:rsidRPr="00132623" w:rsidRDefault="00214887" w:rsidP="00132623">
            <w:pPr>
              <w:pStyle w:val="Heading1"/>
              <w:numPr>
                <w:ilvl w:val="0"/>
                <w:numId w:val="8"/>
              </w:numPr>
              <w:spacing w:after="0"/>
              <w:rPr>
                <w:rFonts w:ascii="Times New Roman" w:hAnsi="Times New Roman" w:cs="Times New Roman"/>
                <w:sz w:val="24"/>
                <w:szCs w:val="24"/>
              </w:rPr>
            </w:pPr>
            <w:r w:rsidRPr="00132623">
              <w:rPr>
                <w:rFonts w:ascii="Times New Roman" w:hAnsi="Times New Roman" w:cs="Times New Roman"/>
                <w:sz w:val="24"/>
                <w:szCs w:val="24"/>
              </w:rPr>
              <w:t>Microcontrollers</w:t>
            </w:r>
          </w:p>
          <w:p w:rsidR="004E58D8" w:rsidRPr="00132623" w:rsidRDefault="004E58D8" w:rsidP="00132623">
            <w:pPr>
              <w:pStyle w:val="Heading1"/>
              <w:numPr>
                <w:ilvl w:val="0"/>
                <w:numId w:val="8"/>
              </w:numPr>
              <w:spacing w:after="0"/>
              <w:rPr>
                <w:rFonts w:ascii="Times New Roman" w:hAnsi="Times New Roman" w:cs="Times New Roman"/>
                <w:sz w:val="24"/>
                <w:szCs w:val="24"/>
              </w:rPr>
            </w:pPr>
            <w:r w:rsidRPr="00132623">
              <w:rPr>
                <w:rFonts w:ascii="Times New Roman" w:hAnsi="Times New Roman" w:cs="Times New Roman"/>
                <w:sz w:val="24"/>
                <w:szCs w:val="24"/>
              </w:rPr>
              <w:t>Gyro(s)</w:t>
            </w:r>
          </w:p>
          <w:p w:rsidR="004E58D8" w:rsidRPr="00132623" w:rsidRDefault="004E58D8" w:rsidP="00132623">
            <w:pPr>
              <w:pStyle w:val="Heading1"/>
              <w:numPr>
                <w:ilvl w:val="0"/>
                <w:numId w:val="8"/>
              </w:numPr>
              <w:spacing w:after="0"/>
              <w:rPr>
                <w:rFonts w:ascii="Times New Roman" w:hAnsi="Times New Roman" w:cs="Times New Roman"/>
                <w:sz w:val="24"/>
                <w:szCs w:val="24"/>
              </w:rPr>
            </w:pPr>
            <w:r w:rsidRPr="00132623">
              <w:rPr>
                <w:rFonts w:ascii="Times New Roman" w:hAnsi="Times New Roman" w:cs="Times New Roman"/>
                <w:sz w:val="24"/>
                <w:szCs w:val="24"/>
              </w:rPr>
              <w:t>Accelerometer</w:t>
            </w:r>
          </w:p>
          <w:p w:rsidR="004E58D8" w:rsidRPr="00132623" w:rsidRDefault="004E58D8" w:rsidP="00132623">
            <w:pPr>
              <w:pStyle w:val="Heading1"/>
              <w:numPr>
                <w:ilvl w:val="0"/>
                <w:numId w:val="8"/>
              </w:numPr>
              <w:spacing w:after="0"/>
              <w:rPr>
                <w:rFonts w:ascii="Times New Roman" w:hAnsi="Times New Roman" w:cs="Times New Roman"/>
                <w:sz w:val="24"/>
                <w:szCs w:val="24"/>
              </w:rPr>
            </w:pPr>
            <w:r w:rsidRPr="00132623">
              <w:rPr>
                <w:rFonts w:ascii="Times New Roman" w:hAnsi="Times New Roman" w:cs="Times New Roman"/>
                <w:sz w:val="24"/>
                <w:szCs w:val="24"/>
              </w:rPr>
              <w:t>Pressure Sensor</w:t>
            </w:r>
          </w:p>
          <w:p w:rsidR="004E58D8" w:rsidRPr="00132623" w:rsidRDefault="004E58D8" w:rsidP="00132623">
            <w:pPr>
              <w:pStyle w:val="Heading1"/>
              <w:numPr>
                <w:ilvl w:val="0"/>
                <w:numId w:val="8"/>
              </w:numPr>
              <w:spacing w:after="0"/>
              <w:rPr>
                <w:rFonts w:ascii="Times New Roman" w:hAnsi="Times New Roman" w:cs="Times New Roman"/>
                <w:sz w:val="24"/>
                <w:szCs w:val="24"/>
              </w:rPr>
            </w:pPr>
            <w:r w:rsidRPr="00132623">
              <w:rPr>
                <w:rFonts w:ascii="Times New Roman" w:hAnsi="Times New Roman" w:cs="Times New Roman"/>
                <w:sz w:val="24"/>
                <w:szCs w:val="24"/>
              </w:rPr>
              <w:t>Beacon(s)</w:t>
            </w:r>
          </w:p>
          <w:p w:rsidR="00214887" w:rsidRPr="00132623" w:rsidRDefault="004E58D8" w:rsidP="00132623">
            <w:pPr>
              <w:pStyle w:val="Heading1"/>
              <w:numPr>
                <w:ilvl w:val="0"/>
                <w:numId w:val="8"/>
              </w:numPr>
              <w:spacing w:after="0"/>
              <w:rPr>
                <w:rFonts w:ascii="Times New Roman" w:hAnsi="Times New Roman" w:cs="Times New Roman"/>
                <w:sz w:val="24"/>
                <w:szCs w:val="24"/>
              </w:rPr>
            </w:pPr>
            <w:r w:rsidRPr="00132623">
              <w:rPr>
                <w:rFonts w:ascii="Times New Roman" w:hAnsi="Times New Roman" w:cs="Times New Roman"/>
                <w:sz w:val="24"/>
                <w:szCs w:val="24"/>
              </w:rPr>
              <w:t>Communication Link</w:t>
            </w:r>
          </w:p>
          <w:p w:rsidR="00C528BB" w:rsidRPr="00132623" w:rsidRDefault="00214887" w:rsidP="00132623">
            <w:pPr>
              <w:pStyle w:val="Heading1"/>
              <w:numPr>
                <w:ilvl w:val="0"/>
                <w:numId w:val="8"/>
              </w:numPr>
              <w:spacing w:after="0"/>
              <w:rPr>
                <w:rFonts w:ascii="Times New Roman" w:hAnsi="Times New Roman" w:cs="Times New Roman"/>
                <w:sz w:val="24"/>
                <w:szCs w:val="24"/>
              </w:rPr>
            </w:pPr>
            <w:r w:rsidRPr="00132623">
              <w:rPr>
                <w:rFonts w:ascii="Times New Roman" w:hAnsi="Times New Roman" w:cs="Times New Roman"/>
                <w:sz w:val="24"/>
                <w:szCs w:val="24"/>
              </w:rPr>
              <w:t>Motor Controllers</w:t>
            </w:r>
          </w:p>
        </w:tc>
        <w:tc>
          <w:tcPr>
            <w:tcW w:w="2245" w:type="dxa"/>
          </w:tcPr>
          <w:p w:rsidR="00C528BB" w:rsidRPr="00132623" w:rsidRDefault="008C4DF2" w:rsidP="00132623">
            <w:pPr>
              <w:pStyle w:val="Heading1"/>
              <w:numPr>
                <w:ilvl w:val="0"/>
                <w:numId w:val="0"/>
              </w:numPr>
              <w:spacing w:after="0"/>
              <w:rPr>
                <w:rFonts w:ascii="Times New Roman" w:hAnsi="Times New Roman" w:cs="Times New Roman"/>
                <w:sz w:val="24"/>
                <w:szCs w:val="24"/>
              </w:rPr>
            </w:pPr>
            <w:r w:rsidRPr="00132623">
              <w:rPr>
                <w:rFonts w:ascii="Times New Roman" w:hAnsi="Times New Roman" w:cs="Times New Roman"/>
                <w:sz w:val="24"/>
                <w:szCs w:val="24"/>
              </w:rPr>
              <w:t>$3</w:t>
            </w:r>
            <w:r w:rsidR="00B14137" w:rsidRPr="00132623">
              <w:rPr>
                <w:rFonts w:ascii="Times New Roman" w:hAnsi="Times New Roman" w:cs="Times New Roman"/>
                <w:sz w:val="24"/>
                <w:szCs w:val="24"/>
              </w:rPr>
              <w:t>00.00</w:t>
            </w:r>
          </w:p>
          <w:p w:rsidR="00B14137" w:rsidRPr="00132623" w:rsidRDefault="00B14137" w:rsidP="00052A20">
            <w:pPr>
              <w:rPr>
                <w:rFonts w:ascii="Times New Roman" w:hAnsi="Times New Roman"/>
                <w:sz w:val="24"/>
                <w:szCs w:val="24"/>
              </w:rPr>
            </w:pPr>
            <w:r w:rsidRPr="00132623">
              <w:rPr>
                <w:rFonts w:ascii="Times New Roman" w:hAnsi="Times New Roman"/>
                <w:sz w:val="24"/>
                <w:szCs w:val="24"/>
              </w:rPr>
              <w:t>$</w:t>
            </w:r>
            <w:r w:rsidR="008C4DF2" w:rsidRPr="00132623">
              <w:rPr>
                <w:rFonts w:ascii="Times New Roman" w:hAnsi="Times New Roman"/>
                <w:sz w:val="24"/>
                <w:szCs w:val="24"/>
              </w:rPr>
              <w:t>5</w:t>
            </w:r>
            <w:r w:rsidR="002B503B" w:rsidRPr="00132623">
              <w:rPr>
                <w:rFonts w:ascii="Times New Roman" w:hAnsi="Times New Roman"/>
                <w:sz w:val="24"/>
                <w:szCs w:val="24"/>
              </w:rPr>
              <w:t>0.00</w:t>
            </w:r>
          </w:p>
          <w:p w:rsidR="00B14137" w:rsidRPr="00132623" w:rsidRDefault="00B14137" w:rsidP="00052A20">
            <w:pPr>
              <w:rPr>
                <w:rFonts w:ascii="Times New Roman" w:hAnsi="Times New Roman"/>
                <w:sz w:val="24"/>
                <w:szCs w:val="24"/>
              </w:rPr>
            </w:pPr>
            <w:r w:rsidRPr="00132623">
              <w:rPr>
                <w:rFonts w:ascii="Times New Roman" w:hAnsi="Times New Roman"/>
                <w:sz w:val="24"/>
                <w:szCs w:val="24"/>
              </w:rPr>
              <w:t>$</w:t>
            </w:r>
            <w:r w:rsidR="008C4DF2" w:rsidRPr="00132623">
              <w:rPr>
                <w:rFonts w:ascii="Times New Roman" w:hAnsi="Times New Roman"/>
                <w:sz w:val="24"/>
                <w:szCs w:val="24"/>
              </w:rPr>
              <w:t>15</w:t>
            </w:r>
            <w:r w:rsidR="002B503B" w:rsidRPr="00132623">
              <w:rPr>
                <w:rFonts w:ascii="Times New Roman" w:hAnsi="Times New Roman"/>
                <w:sz w:val="24"/>
                <w:szCs w:val="24"/>
              </w:rPr>
              <w:t>0.00</w:t>
            </w:r>
          </w:p>
          <w:p w:rsidR="00B14137" w:rsidRPr="00132623" w:rsidRDefault="00B14137" w:rsidP="00052A20">
            <w:pPr>
              <w:rPr>
                <w:rFonts w:ascii="Times New Roman" w:hAnsi="Times New Roman"/>
                <w:sz w:val="24"/>
                <w:szCs w:val="24"/>
              </w:rPr>
            </w:pPr>
            <w:r w:rsidRPr="00132623">
              <w:rPr>
                <w:rFonts w:ascii="Times New Roman" w:hAnsi="Times New Roman"/>
                <w:sz w:val="24"/>
                <w:szCs w:val="24"/>
              </w:rPr>
              <w:t>$50.00</w:t>
            </w:r>
          </w:p>
          <w:p w:rsidR="00B14137" w:rsidRPr="00132623" w:rsidRDefault="00B14137" w:rsidP="00052A20">
            <w:pPr>
              <w:rPr>
                <w:rFonts w:ascii="Times New Roman" w:hAnsi="Times New Roman"/>
                <w:sz w:val="24"/>
                <w:szCs w:val="24"/>
              </w:rPr>
            </w:pPr>
            <w:r w:rsidRPr="00132623">
              <w:rPr>
                <w:rFonts w:ascii="Times New Roman" w:hAnsi="Times New Roman"/>
                <w:sz w:val="24"/>
                <w:szCs w:val="24"/>
              </w:rPr>
              <w:t>$100.00</w:t>
            </w:r>
          </w:p>
          <w:p w:rsidR="00B14137" w:rsidRPr="00132623" w:rsidRDefault="00B14137" w:rsidP="00052A20">
            <w:pPr>
              <w:rPr>
                <w:rFonts w:ascii="Times New Roman" w:hAnsi="Times New Roman"/>
                <w:sz w:val="24"/>
                <w:szCs w:val="24"/>
              </w:rPr>
            </w:pPr>
            <w:r w:rsidRPr="00132623">
              <w:rPr>
                <w:rFonts w:ascii="Times New Roman" w:hAnsi="Times New Roman"/>
                <w:sz w:val="24"/>
                <w:szCs w:val="24"/>
              </w:rPr>
              <w:t>$100.00</w:t>
            </w:r>
          </w:p>
          <w:p w:rsidR="00B14137" w:rsidRPr="00132623" w:rsidRDefault="00B14137" w:rsidP="002A081D">
            <w:pPr>
              <w:rPr>
                <w:rFonts w:ascii="Times New Roman" w:hAnsi="Times New Roman"/>
                <w:sz w:val="24"/>
                <w:szCs w:val="24"/>
              </w:rPr>
            </w:pPr>
            <w:r w:rsidRPr="00132623">
              <w:rPr>
                <w:rFonts w:ascii="Times New Roman" w:hAnsi="Times New Roman"/>
                <w:sz w:val="24"/>
                <w:szCs w:val="24"/>
              </w:rPr>
              <w:t>$</w:t>
            </w:r>
            <w:r w:rsidR="002A081D" w:rsidRPr="00132623">
              <w:rPr>
                <w:rFonts w:ascii="Times New Roman" w:hAnsi="Times New Roman"/>
                <w:sz w:val="24"/>
                <w:szCs w:val="24"/>
              </w:rPr>
              <w:t>60</w:t>
            </w:r>
            <w:r w:rsidRPr="00132623">
              <w:rPr>
                <w:rFonts w:ascii="Times New Roman" w:hAnsi="Times New Roman"/>
                <w:sz w:val="24"/>
                <w:szCs w:val="24"/>
              </w:rPr>
              <w:t>0.00</w:t>
            </w:r>
          </w:p>
        </w:tc>
      </w:tr>
      <w:tr w:rsidR="00C528BB" w:rsidRPr="00132623" w:rsidTr="00132623">
        <w:trPr>
          <w:trHeight w:val="593"/>
        </w:trPr>
        <w:tc>
          <w:tcPr>
            <w:tcW w:w="1742" w:type="dxa"/>
            <w:vAlign w:val="center"/>
          </w:tcPr>
          <w:p w:rsidR="00C528BB" w:rsidRPr="00132623" w:rsidRDefault="00FB708C" w:rsidP="00132623">
            <w:pPr>
              <w:pStyle w:val="Heading1"/>
              <w:numPr>
                <w:ilvl w:val="0"/>
                <w:numId w:val="0"/>
              </w:numPr>
              <w:rPr>
                <w:rFonts w:ascii="Times New Roman" w:hAnsi="Times New Roman" w:cs="Times New Roman"/>
                <w:sz w:val="24"/>
                <w:szCs w:val="24"/>
              </w:rPr>
            </w:pPr>
            <w:r w:rsidRPr="00132623">
              <w:rPr>
                <w:rFonts w:ascii="Times New Roman" w:hAnsi="Times New Roman" w:cs="Times New Roman"/>
                <w:sz w:val="24"/>
                <w:szCs w:val="24"/>
              </w:rPr>
              <w:t>Locomotion</w:t>
            </w:r>
          </w:p>
        </w:tc>
        <w:tc>
          <w:tcPr>
            <w:tcW w:w="5278" w:type="dxa"/>
          </w:tcPr>
          <w:p w:rsidR="0051418E" w:rsidRPr="00132623" w:rsidRDefault="0051418E" w:rsidP="00132623">
            <w:pPr>
              <w:pStyle w:val="Heading1"/>
              <w:numPr>
                <w:ilvl w:val="0"/>
                <w:numId w:val="9"/>
              </w:numPr>
              <w:spacing w:after="0"/>
              <w:rPr>
                <w:rFonts w:ascii="Times New Roman" w:hAnsi="Times New Roman" w:cs="Times New Roman"/>
                <w:sz w:val="24"/>
                <w:szCs w:val="24"/>
              </w:rPr>
            </w:pPr>
            <w:r w:rsidRPr="00132623">
              <w:rPr>
                <w:rFonts w:ascii="Times New Roman" w:hAnsi="Times New Roman" w:cs="Times New Roman"/>
                <w:sz w:val="24"/>
                <w:szCs w:val="24"/>
              </w:rPr>
              <w:t>Conveyor Belt</w:t>
            </w:r>
          </w:p>
          <w:p w:rsidR="0051418E" w:rsidRPr="00132623" w:rsidRDefault="0051418E" w:rsidP="00132623">
            <w:pPr>
              <w:pStyle w:val="Heading1"/>
              <w:numPr>
                <w:ilvl w:val="0"/>
                <w:numId w:val="9"/>
              </w:numPr>
              <w:spacing w:after="0"/>
              <w:rPr>
                <w:rFonts w:ascii="Times New Roman" w:hAnsi="Times New Roman" w:cs="Times New Roman"/>
                <w:sz w:val="24"/>
                <w:szCs w:val="24"/>
              </w:rPr>
            </w:pPr>
            <w:r w:rsidRPr="00132623">
              <w:rPr>
                <w:rFonts w:ascii="Times New Roman" w:hAnsi="Times New Roman" w:cs="Times New Roman"/>
                <w:sz w:val="24"/>
                <w:szCs w:val="24"/>
              </w:rPr>
              <w:t>Tracks</w:t>
            </w:r>
          </w:p>
        </w:tc>
        <w:tc>
          <w:tcPr>
            <w:tcW w:w="2245" w:type="dxa"/>
          </w:tcPr>
          <w:p w:rsidR="00C528BB" w:rsidRPr="00132623" w:rsidRDefault="00B14137" w:rsidP="00132623">
            <w:pPr>
              <w:pStyle w:val="Heading1"/>
              <w:numPr>
                <w:ilvl w:val="0"/>
                <w:numId w:val="0"/>
              </w:numPr>
              <w:rPr>
                <w:rFonts w:ascii="Times New Roman" w:hAnsi="Times New Roman" w:cs="Times New Roman"/>
                <w:sz w:val="24"/>
                <w:szCs w:val="24"/>
              </w:rPr>
            </w:pPr>
            <w:r w:rsidRPr="00132623">
              <w:rPr>
                <w:rFonts w:ascii="Times New Roman" w:hAnsi="Times New Roman" w:cs="Times New Roman"/>
                <w:sz w:val="24"/>
                <w:szCs w:val="24"/>
              </w:rPr>
              <w:t>$400.00</w:t>
            </w:r>
          </w:p>
          <w:p w:rsidR="00B14137" w:rsidRPr="00132623" w:rsidRDefault="00B14137" w:rsidP="00052A20">
            <w:pPr>
              <w:rPr>
                <w:rFonts w:ascii="Times New Roman" w:hAnsi="Times New Roman"/>
                <w:sz w:val="24"/>
                <w:szCs w:val="24"/>
              </w:rPr>
            </w:pPr>
            <w:r w:rsidRPr="00132623">
              <w:rPr>
                <w:rFonts w:ascii="Times New Roman" w:hAnsi="Times New Roman"/>
                <w:sz w:val="24"/>
                <w:szCs w:val="24"/>
              </w:rPr>
              <w:t>$800.00</w:t>
            </w:r>
          </w:p>
        </w:tc>
      </w:tr>
      <w:tr w:rsidR="00C528BB" w:rsidRPr="00132623" w:rsidTr="00132623">
        <w:trPr>
          <w:trHeight w:val="824"/>
        </w:trPr>
        <w:tc>
          <w:tcPr>
            <w:tcW w:w="1742" w:type="dxa"/>
            <w:vAlign w:val="center"/>
          </w:tcPr>
          <w:p w:rsidR="00C528BB" w:rsidRPr="00132623" w:rsidRDefault="00FB708C" w:rsidP="00132623">
            <w:pPr>
              <w:pStyle w:val="Heading1"/>
              <w:numPr>
                <w:ilvl w:val="0"/>
                <w:numId w:val="0"/>
              </w:numPr>
              <w:rPr>
                <w:rFonts w:ascii="Times New Roman" w:hAnsi="Times New Roman" w:cs="Times New Roman"/>
                <w:sz w:val="24"/>
                <w:szCs w:val="24"/>
              </w:rPr>
            </w:pPr>
            <w:r w:rsidRPr="00132623">
              <w:rPr>
                <w:rFonts w:ascii="Times New Roman" w:hAnsi="Times New Roman" w:cs="Times New Roman"/>
                <w:sz w:val="24"/>
                <w:szCs w:val="24"/>
              </w:rPr>
              <w:t>Raw Materials</w:t>
            </w:r>
          </w:p>
        </w:tc>
        <w:tc>
          <w:tcPr>
            <w:tcW w:w="5278" w:type="dxa"/>
          </w:tcPr>
          <w:p w:rsidR="0051418E" w:rsidRPr="00132623" w:rsidRDefault="0051418E" w:rsidP="00132623">
            <w:pPr>
              <w:pStyle w:val="Heading1"/>
              <w:numPr>
                <w:ilvl w:val="0"/>
                <w:numId w:val="10"/>
              </w:numPr>
              <w:spacing w:after="0"/>
              <w:rPr>
                <w:rFonts w:ascii="Times New Roman" w:hAnsi="Times New Roman" w:cs="Times New Roman"/>
                <w:sz w:val="24"/>
                <w:szCs w:val="24"/>
              </w:rPr>
            </w:pPr>
            <w:r w:rsidRPr="00132623">
              <w:rPr>
                <w:rFonts w:ascii="Times New Roman" w:hAnsi="Times New Roman" w:cs="Times New Roman"/>
                <w:sz w:val="24"/>
                <w:szCs w:val="24"/>
              </w:rPr>
              <w:t>Cutting Tools</w:t>
            </w:r>
          </w:p>
          <w:p w:rsidR="0051418E" w:rsidRPr="00132623" w:rsidRDefault="0051418E" w:rsidP="00132623">
            <w:pPr>
              <w:pStyle w:val="Heading1"/>
              <w:numPr>
                <w:ilvl w:val="0"/>
                <w:numId w:val="10"/>
              </w:numPr>
              <w:spacing w:after="0"/>
              <w:rPr>
                <w:rFonts w:ascii="Times New Roman" w:hAnsi="Times New Roman" w:cs="Times New Roman"/>
                <w:sz w:val="24"/>
                <w:szCs w:val="24"/>
              </w:rPr>
            </w:pPr>
            <w:r w:rsidRPr="00132623">
              <w:rPr>
                <w:rFonts w:ascii="Times New Roman" w:hAnsi="Times New Roman" w:cs="Times New Roman"/>
                <w:sz w:val="24"/>
                <w:szCs w:val="24"/>
              </w:rPr>
              <w:t>Steel</w:t>
            </w:r>
          </w:p>
          <w:p w:rsidR="0051418E" w:rsidRPr="00132623" w:rsidRDefault="0051418E" w:rsidP="00132623">
            <w:pPr>
              <w:pStyle w:val="Heading1"/>
              <w:numPr>
                <w:ilvl w:val="0"/>
                <w:numId w:val="10"/>
              </w:numPr>
              <w:spacing w:after="0"/>
              <w:rPr>
                <w:rFonts w:ascii="Times New Roman" w:hAnsi="Times New Roman" w:cs="Times New Roman"/>
                <w:sz w:val="24"/>
                <w:szCs w:val="24"/>
              </w:rPr>
            </w:pPr>
            <w:r w:rsidRPr="00132623">
              <w:rPr>
                <w:rFonts w:ascii="Times New Roman" w:hAnsi="Times New Roman" w:cs="Times New Roman"/>
                <w:sz w:val="24"/>
                <w:szCs w:val="24"/>
              </w:rPr>
              <w:t>Plastic</w:t>
            </w:r>
          </w:p>
          <w:p w:rsidR="00C528BB" w:rsidRPr="00132623" w:rsidRDefault="0051418E" w:rsidP="00132623">
            <w:pPr>
              <w:pStyle w:val="Heading1"/>
              <w:numPr>
                <w:ilvl w:val="0"/>
                <w:numId w:val="10"/>
              </w:numPr>
              <w:spacing w:after="0"/>
              <w:rPr>
                <w:rFonts w:ascii="Times New Roman" w:hAnsi="Times New Roman" w:cs="Times New Roman"/>
                <w:sz w:val="24"/>
                <w:szCs w:val="24"/>
              </w:rPr>
            </w:pPr>
            <w:r w:rsidRPr="00132623">
              <w:rPr>
                <w:rFonts w:ascii="Times New Roman" w:hAnsi="Times New Roman" w:cs="Times New Roman"/>
                <w:sz w:val="24"/>
                <w:szCs w:val="24"/>
              </w:rPr>
              <w:t>Aluminum</w:t>
            </w:r>
          </w:p>
        </w:tc>
        <w:tc>
          <w:tcPr>
            <w:tcW w:w="2245" w:type="dxa"/>
          </w:tcPr>
          <w:p w:rsidR="00C528BB" w:rsidRPr="00132623" w:rsidRDefault="00B14137" w:rsidP="00132623">
            <w:pPr>
              <w:pStyle w:val="Heading1"/>
              <w:numPr>
                <w:ilvl w:val="0"/>
                <w:numId w:val="0"/>
              </w:numPr>
              <w:rPr>
                <w:rFonts w:ascii="Times New Roman" w:hAnsi="Times New Roman" w:cs="Times New Roman"/>
                <w:sz w:val="24"/>
                <w:szCs w:val="24"/>
              </w:rPr>
            </w:pPr>
            <w:r w:rsidRPr="00132623">
              <w:rPr>
                <w:rFonts w:ascii="Times New Roman" w:hAnsi="Times New Roman" w:cs="Times New Roman"/>
                <w:sz w:val="24"/>
                <w:szCs w:val="24"/>
              </w:rPr>
              <w:t>$750.00</w:t>
            </w:r>
          </w:p>
        </w:tc>
      </w:tr>
      <w:tr w:rsidR="00722005" w:rsidRPr="00132623" w:rsidTr="00132623">
        <w:trPr>
          <w:trHeight w:val="1385"/>
        </w:trPr>
        <w:tc>
          <w:tcPr>
            <w:tcW w:w="1742" w:type="dxa"/>
            <w:vAlign w:val="center"/>
          </w:tcPr>
          <w:p w:rsidR="00722005" w:rsidRPr="00132623" w:rsidRDefault="00722005" w:rsidP="00132623">
            <w:pPr>
              <w:pStyle w:val="Heading1"/>
              <w:numPr>
                <w:ilvl w:val="0"/>
                <w:numId w:val="0"/>
              </w:numPr>
              <w:rPr>
                <w:rFonts w:ascii="Times New Roman" w:hAnsi="Times New Roman" w:cs="Times New Roman"/>
                <w:sz w:val="24"/>
                <w:szCs w:val="24"/>
              </w:rPr>
            </w:pPr>
            <w:r w:rsidRPr="00132623">
              <w:rPr>
                <w:rFonts w:ascii="Times New Roman" w:hAnsi="Times New Roman" w:cs="Times New Roman"/>
                <w:sz w:val="24"/>
                <w:szCs w:val="24"/>
              </w:rPr>
              <w:t>Sandbox</w:t>
            </w:r>
          </w:p>
        </w:tc>
        <w:tc>
          <w:tcPr>
            <w:tcW w:w="5278" w:type="dxa"/>
          </w:tcPr>
          <w:p w:rsidR="00722005" w:rsidRPr="00132623" w:rsidRDefault="00722005" w:rsidP="00132623">
            <w:pPr>
              <w:pStyle w:val="Heading1"/>
              <w:numPr>
                <w:ilvl w:val="0"/>
                <w:numId w:val="11"/>
              </w:numPr>
              <w:spacing w:after="0"/>
              <w:rPr>
                <w:rFonts w:ascii="Times New Roman" w:hAnsi="Times New Roman" w:cs="Times New Roman"/>
                <w:sz w:val="24"/>
                <w:szCs w:val="24"/>
              </w:rPr>
            </w:pPr>
            <w:r w:rsidRPr="00132623">
              <w:rPr>
                <w:rFonts w:ascii="Times New Roman" w:hAnsi="Times New Roman" w:cs="Times New Roman"/>
                <w:sz w:val="24"/>
                <w:szCs w:val="24"/>
              </w:rPr>
              <w:t>Regolith</w:t>
            </w:r>
          </w:p>
          <w:p w:rsidR="00722005" w:rsidRPr="00132623" w:rsidRDefault="00722005" w:rsidP="00132623">
            <w:pPr>
              <w:pStyle w:val="Heading1"/>
              <w:numPr>
                <w:ilvl w:val="0"/>
                <w:numId w:val="11"/>
              </w:numPr>
              <w:spacing w:after="0"/>
              <w:rPr>
                <w:rFonts w:ascii="Times New Roman" w:hAnsi="Times New Roman" w:cs="Times New Roman"/>
                <w:sz w:val="24"/>
                <w:szCs w:val="24"/>
              </w:rPr>
            </w:pPr>
            <w:r w:rsidRPr="00132623">
              <w:rPr>
                <w:rFonts w:ascii="Times New Roman" w:hAnsi="Times New Roman" w:cs="Times New Roman"/>
                <w:sz w:val="24"/>
                <w:szCs w:val="24"/>
              </w:rPr>
              <w:t>Sand</w:t>
            </w:r>
          </w:p>
          <w:p w:rsidR="00722005" w:rsidRPr="00132623" w:rsidRDefault="001460BE" w:rsidP="00132623">
            <w:pPr>
              <w:pStyle w:val="Heading1"/>
              <w:numPr>
                <w:ilvl w:val="0"/>
                <w:numId w:val="11"/>
              </w:numPr>
              <w:spacing w:after="0"/>
              <w:rPr>
                <w:rFonts w:ascii="Times New Roman" w:hAnsi="Times New Roman" w:cs="Times New Roman"/>
                <w:sz w:val="24"/>
                <w:szCs w:val="24"/>
              </w:rPr>
            </w:pPr>
            <w:r>
              <w:rPr>
                <w:rFonts w:ascii="Times New Roman" w:hAnsi="Times New Roman" w:cs="Times New Roman"/>
                <w:sz w:val="24"/>
                <w:szCs w:val="24"/>
              </w:rPr>
              <w:t>4 x 8 P</w:t>
            </w:r>
            <w:r w:rsidR="00722005" w:rsidRPr="00132623">
              <w:rPr>
                <w:rFonts w:ascii="Times New Roman" w:hAnsi="Times New Roman" w:cs="Times New Roman"/>
                <w:sz w:val="24"/>
                <w:szCs w:val="24"/>
              </w:rPr>
              <w:t>lywood</w:t>
            </w:r>
          </w:p>
          <w:p w:rsidR="00722005" w:rsidRPr="00132623" w:rsidRDefault="00722005" w:rsidP="00132623">
            <w:pPr>
              <w:pStyle w:val="Heading1"/>
              <w:numPr>
                <w:ilvl w:val="0"/>
                <w:numId w:val="11"/>
              </w:numPr>
              <w:spacing w:after="0"/>
              <w:rPr>
                <w:rFonts w:ascii="Times New Roman" w:hAnsi="Times New Roman" w:cs="Times New Roman"/>
                <w:sz w:val="24"/>
                <w:szCs w:val="24"/>
              </w:rPr>
            </w:pPr>
            <w:r w:rsidRPr="00132623">
              <w:rPr>
                <w:rFonts w:ascii="Times New Roman" w:hAnsi="Times New Roman" w:cs="Times New Roman"/>
                <w:sz w:val="24"/>
                <w:szCs w:val="24"/>
              </w:rPr>
              <w:t xml:space="preserve">2 x 4 </w:t>
            </w:r>
            <w:r w:rsidR="001460BE">
              <w:rPr>
                <w:rFonts w:ascii="Times New Roman" w:hAnsi="Times New Roman" w:cs="Times New Roman"/>
                <w:sz w:val="24"/>
                <w:szCs w:val="24"/>
              </w:rPr>
              <w:t>W</w:t>
            </w:r>
            <w:r w:rsidRPr="00132623">
              <w:rPr>
                <w:rFonts w:ascii="Times New Roman" w:hAnsi="Times New Roman" w:cs="Times New Roman"/>
                <w:sz w:val="24"/>
                <w:szCs w:val="24"/>
              </w:rPr>
              <w:t>ood</w:t>
            </w:r>
          </w:p>
          <w:p w:rsidR="001460BE" w:rsidRPr="001460BE" w:rsidRDefault="00722005" w:rsidP="001460BE">
            <w:pPr>
              <w:pStyle w:val="Heading1"/>
              <w:numPr>
                <w:ilvl w:val="0"/>
                <w:numId w:val="11"/>
              </w:numPr>
              <w:spacing w:after="0"/>
              <w:rPr>
                <w:rFonts w:ascii="Times New Roman" w:hAnsi="Times New Roman" w:cs="Times New Roman"/>
                <w:sz w:val="24"/>
                <w:szCs w:val="24"/>
              </w:rPr>
            </w:pPr>
            <w:r w:rsidRPr="00132623">
              <w:rPr>
                <w:rFonts w:ascii="Times New Roman" w:hAnsi="Times New Roman" w:cs="Times New Roman"/>
                <w:sz w:val="24"/>
                <w:szCs w:val="24"/>
              </w:rPr>
              <w:t xml:space="preserve">2 x 6 </w:t>
            </w:r>
            <w:r w:rsidR="001460BE">
              <w:rPr>
                <w:rFonts w:ascii="Times New Roman" w:hAnsi="Times New Roman" w:cs="Times New Roman"/>
                <w:sz w:val="24"/>
                <w:szCs w:val="24"/>
              </w:rPr>
              <w:t>W</w:t>
            </w:r>
            <w:r w:rsidRPr="00132623">
              <w:rPr>
                <w:rFonts w:ascii="Times New Roman" w:hAnsi="Times New Roman" w:cs="Times New Roman"/>
                <w:sz w:val="24"/>
                <w:szCs w:val="24"/>
              </w:rPr>
              <w:t>ood</w:t>
            </w:r>
          </w:p>
        </w:tc>
        <w:tc>
          <w:tcPr>
            <w:tcW w:w="2245" w:type="dxa"/>
          </w:tcPr>
          <w:p w:rsidR="00722005" w:rsidRPr="00132623" w:rsidRDefault="00B14137" w:rsidP="00132623">
            <w:pPr>
              <w:pStyle w:val="Heading1"/>
              <w:numPr>
                <w:ilvl w:val="0"/>
                <w:numId w:val="0"/>
              </w:numPr>
              <w:rPr>
                <w:rFonts w:ascii="Times New Roman" w:hAnsi="Times New Roman" w:cs="Times New Roman"/>
                <w:sz w:val="24"/>
                <w:szCs w:val="24"/>
              </w:rPr>
            </w:pPr>
            <w:r w:rsidRPr="00132623">
              <w:rPr>
                <w:rFonts w:ascii="Times New Roman" w:hAnsi="Times New Roman" w:cs="Times New Roman"/>
                <w:sz w:val="24"/>
                <w:szCs w:val="24"/>
              </w:rPr>
              <w:t>$</w:t>
            </w:r>
            <w:r w:rsidR="002A081D" w:rsidRPr="00132623">
              <w:rPr>
                <w:rFonts w:ascii="Times New Roman" w:hAnsi="Times New Roman" w:cs="Times New Roman"/>
                <w:sz w:val="24"/>
                <w:szCs w:val="24"/>
              </w:rPr>
              <w:t>42</w:t>
            </w:r>
            <w:r w:rsidR="002B503B" w:rsidRPr="00132623">
              <w:rPr>
                <w:rFonts w:ascii="Times New Roman" w:hAnsi="Times New Roman" w:cs="Times New Roman"/>
                <w:sz w:val="24"/>
                <w:szCs w:val="24"/>
              </w:rPr>
              <w:t>5.00</w:t>
            </w:r>
            <w:r w:rsidRPr="00132623">
              <w:rPr>
                <w:rFonts w:ascii="Times New Roman" w:hAnsi="Times New Roman" w:cs="Times New Roman"/>
                <w:sz w:val="24"/>
                <w:szCs w:val="24"/>
              </w:rPr>
              <w:br/>
              <w:t>$</w:t>
            </w:r>
            <w:r w:rsidR="00D327B5" w:rsidRPr="00132623">
              <w:rPr>
                <w:rFonts w:ascii="Times New Roman" w:hAnsi="Times New Roman" w:cs="Times New Roman"/>
                <w:sz w:val="24"/>
                <w:szCs w:val="24"/>
              </w:rPr>
              <w:t>40</w:t>
            </w:r>
            <w:r w:rsidR="00052A20" w:rsidRPr="00132623">
              <w:rPr>
                <w:rFonts w:ascii="Times New Roman" w:hAnsi="Times New Roman" w:cs="Times New Roman"/>
                <w:sz w:val="24"/>
                <w:szCs w:val="24"/>
              </w:rPr>
              <w:t>0.00</w:t>
            </w:r>
            <w:r w:rsidR="00052A20" w:rsidRPr="00132623">
              <w:rPr>
                <w:rFonts w:ascii="Times New Roman" w:hAnsi="Times New Roman" w:cs="Times New Roman"/>
                <w:sz w:val="24"/>
                <w:szCs w:val="24"/>
              </w:rPr>
              <w:br/>
              <w:t>$125</w:t>
            </w:r>
            <w:r w:rsidRPr="00132623">
              <w:rPr>
                <w:rFonts w:ascii="Times New Roman" w:hAnsi="Times New Roman" w:cs="Times New Roman"/>
                <w:sz w:val="24"/>
                <w:szCs w:val="24"/>
              </w:rPr>
              <w:t>.00</w:t>
            </w:r>
            <w:r w:rsidRPr="00132623">
              <w:rPr>
                <w:rFonts w:ascii="Times New Roman" w:hAnsi="Times New Roman" w:cs="Times New Roman"/>
                <w:sz w:val="24"/>
                <w:szCs w:val="24"/>
              </w:rPr>
              <w:br/>
              <w:t>$100.00</w:t>
            </w:r>
            <w:r w:rsidRPr="00132623">
              <w:rPr>
                <w:rFonts w:ascii="Times New Roman" w:hAnsi="Times New Roman" w:cs="Times New Roman"/>
                <w:sz w:val="24"/>
                <w:szCs w:val="24"/>
              </w:rPr>
              <w:br/>
              <w:t>$100.00</w:t>
            </w:r>
          </w:p>
        </w:tc>
      </w:tr>
      <w:tr w:rsidR="00722005" w:rsidRPr="00132623" w:rsidTr="00132623">
        <w:trPr>
          <w:trHeight w:val="980"/>
        </w:trPr>
        <w:tc>
          <w:tcPr>
            <w:tcW w:w="1742" w:type="dxa"/>
            <w:vAlign w:val="center"/>
          </w:tcPr>
          <w:p w:rsidR="00722005" w:rsidRPr="00132623" w:rsidRDefault="00722005" w:rsidP="00132623">
            <w:pPr>
              <w:pStyle w:val="Heading1"/>
              <w:numPr>
                <w:ilvl w:val="0"/>
                <w:numId w:val="0"/>
              </w:numPr>
              <w:rPr>
                <w:rFonts w:ascii="Times New Roman" w:hAnsi="Times New Roman" w:cs="Times New Roman"/>
                <w:sz w:val="24"/>
                <w:szCs w:val="24"/>
              </w:rPr>
            </w:pPr>
            <w:r w:rsidRPr="00132623">
              <w:rPr>
                <w:rFonts w:ascii="Times New Roman" w:hAnsi="Times New Roman" w:cs="Times New Roman"/>
                <w:sz w:val="24"/>
                <w:szCs w:val="24"/>
              </w:rPr>
              <w:t>Travel</w:t>
            </w:r>
          </w:p>
        </w:tc>
        <w:tc>
          <w:tcPr>
            <w:tcW w:w="5278" w:type="dxa"/>
          </w:tcPr>
          <w:p w:rsidR="00B14137" w:rsidRPr="00132623" w:rsidRDefault="00B14137" w:rsidP="00132623">
            <w:pPr>
              <w:pStyle w:val="Heading1"/>
              <w:numPr>
                <w:ilvl w:val="0"/>
                <w:numId w:val="12"/>
              </w:numPr>
              <w:spacing w:after="0"/>
              <w:rPr>
                <w:rFonts w:ascii="Times New Roman" w:hAnsi="Times New Roman" w:cs="Times New Roman"/>
                <w:sz w:val="24"/>
                <w:szCs w:val="24"/>
              </w:rPr>
            </w:pPr>
            <w:r w:rsidRPr="00132623">
              <w:rPr>
                <w:rFonts w:ascii="Times New Roman" w:hAnsi="Times New Roman" w:cs="Times New Roman"/>
                <w:sz w:val="24"/>
                <w:szCs w:val="24"/>
              </w:rPr>
              <w:t>(2) Vehicles</w:t>
            </w:r>
            <w:r w:rsidR="00D327B5" w:rsidRPr="00132623">
              <w:rPr>
                <w:rFonts w:ascii="Times New Roman" w:hAnsi="Times New Roman" w:cs="Times New Roman"/>
                <w:sz w:val="24"/>
                <w:szCs w:val="24"/>
              </w:rPr>
              <w:t xml:space="preserve"> x 5 days </w:t>
            </w:r>
          </w:p>
          <w:p w:rsidR="00B14137" w:rsidRPr="00132623" w:rsidRDefault="00B14137" w:rsidP="00132623">
            <w:pPr>
              <w:pStyle w:val="Heading1"/>
              <w:numPr>
                <w:ilvl w:val="0"/>
                <w:numId w:val="12"/>
              </w:numPr>
              <w:spacing w:after="0"/>
              <w:rPr>
                <w:rFonts w:ascii="Times New Roman" w:hAnsi="Times New Roman" w:cs="Times New Roman"/>
                <w:sz w:val="24"/>
                <w:szCs w:val="24"/>
              </w:rPr>
            </w:pPr>
            <w:r w:rsidRPr="00132623">
              <w:rPr>
                <w:rFonts w:ascii="Times New Roman" w:hAnsi="Times New Roman" w:cs="Times New Roman"/>
                <w:sz w:val="24"/>
                <w:szCs w:val="24"/>
              </w:rPr>
              <w:t>Fuel for</w:t>
            </w:r>
            <w:r w:rsidR="002B503B" w:rsidRPr="00132623">
              <w:rPr>
                <w:rFonts w:ascii="Times New Roman" w:hAnsi="Times New Roman" w:cs="Times New Roman"/>
                <w:sz w:val="24"/>
                <w:szCs w:val="24"/>
              </w:rPr>
              <w:t xml:space="preserve"> </w:t>
            </w:r>
            <w:r w:rsidRPr="00132623">
              <w:rPr>
                <w:rFonts w:ascii="Times New Roman" w:hAnsi="Times New Roman" w:cs="Times New Roman"/>
                <w:sz w:val="24"/>
                <w:szCs w:val="24"/>
              </w:rPr>
              <w:t>600</w:t>
            </w:r>
            <w:r w:rsidR="002B503B" w:rsidRPr="00132623">
              <w:rPr>
                <w:rFonts w:ascii="Times New Roman" w:hAnsi="Times New Roman" w:cs="Times New Roman"/>
                <w:sz w:val="24"/>
                <w:szCs w:val="24"/>
              </w:rPr>
              <w:t xml:space="preserve"> miles</w:t>
            </w:r>
          </w:p>
          <w:p w:rsidR="00B14137" w:rsidRPr="00132623" w:rsidRDefault="002B503B" w:rsidP="00132623">
            <w:pPr>
              <w:pStyle w:val="Heading1"/>
              <w:numPr>
                <w:ilvl w:val="0"/>
                <w:numId w:val="12"/>
              </w:numPr>
              <w:spacing w:after="0"/>
              <w:rPr>
                <w:rFonts w:ascii="Times New Roman" w:hAnsi="Times New Roman" w:cs="Times New Roman"/>
              </w:rPr>
            </w:pPr>
            <w:r w:rsidRPr="00132623">
              <w:rPr>
                <w:rFonts w:ascii="Times New Roman" w:hAnsi="Times New Roman" w:cs="Times New Roman"/>
                <w:sz w:val="24"/>
                <w:szCs w:val="24"/>
              </w:rPr>
              <w:t>(4</w:t>
            </w:r>
            <w:r w:rsidR="00B14137" w:rsidRPr="00132623">
              <w:rPr>
                <w:rFonts w:ascii="Times New Roman" w:hAnsi="Times New Roman" w:cs="Times New Roman"/>
                <w:sz w:val="24"/>
                <w:szCs w:val="24"/>
              </w:rPr>
              <w:t>) Rooms</w:t>
            </w:r>
            <w:r w:rsidR="00D327B5" w:rsidRPr="00132623">
              <w:rPr>
                <w:rFonts w:ascii="Times New Roman" w:hAnsi="Times New Roman" w:cs="Times New Roman"/>
                <w:sz w:val="24"/>
                <w:szCs w:val="24"/>
              </w:rPr>
              <w:t xml:space="preserve"> x 5 days</w:t>
            </w:r>
          </w:p>
        </w:tc>
        <w:tc>
          <w:tcPr>
            <w:tcW w:w="2245" w:type="dxa"/>
          </w:tcPr>
          <w:p w:rsidR="00722005" w:rsidRPr="00132623" w:rsidRDefault="008C4DF2" w:rsidP="00132623">
            <w:pPr>
              <w:pStyle w:val="Heading1"/>
              <w:numPr>
                <w:ilvl w:val="0"/>
                <w:numId w:val="0"/>
              </w:numPr>
              <w:rPr>
                <w:rFonts w:ascii="Times New Roman" w:hAnsi="Times New Roman" w:cs="Times New Roman"/>
                <w:sz w:val="24"/>
                <w:szCs w:val="24"/>
              </w:rPr>
            </w:pPr>
            <w:r w:rsidRPr="00132623">
              <w:rPr>
                <w:rFonts w:ascii="Times New Roman" w:hAnsi="Times New Roman" w:cs="Times New Roman"/>
                <w:sz w:val="24"/>
                <w:szCs w:val="24"/>
              </w:rPr>
              <w:t>$70</w:t>
            </w:r>
            <w:r w:rsidR="002B503B" w:rsidRPr="00132623">
              <w:rPr>
                <w:rFonts w:ascii="Times New Roman" w:hAnsi="Times New Roman" w:cs="Times New Roman"/>
                <w:sz w:val="24"/>
                <w:szCs w:val="24"/>
              </w:rPr>
              <w:t>0.00</w:t>
            </w:r>
            <w:r w:rsidR="002B503B" w:rsidRPr="00132623">
              <w:rPr>
                <w:rFonts w:ascii="Times New Roman" w:hAnsi="Times New Roman" w:cs="Times New Roman"/>
                <w:sz w:val="24"/>
                <w:szCs w:val="24"/>
              </w:rPr>
              <w:br/>
              <w:t>$</w:t>
            </w:r>
            <w:r w:rsidRPr="00132623">
              <w:rPr>
                <w:rFonts w:ascii="Times New Roman" w:hAnsi="Times New Roman" w:cs="Times New Roman"/>
                <w:sz w:val="24"/>
                <w:szCs w:val="24"/>
              </w:rPr>
              <w:t>2</w:t>
            </w:r>
            <w:r w:rsidR="002B503B" w:rsidRPr="00132623">
              <w:rPr>
                <w:rFonts w:ascii="Times New Roman" w:hAnsi="Times New Roman" w:cs="Times New Roman"/>
                <w:sz w:val="24"/>
                <w:szCs w:val="24"/>
              </w:rPr>
              <w:t>00.00</w:t>
            </w:r>
            <w:r w:rsidR="002B503B" w:rsidRPr="00132623">
              <w:rPr>
                <w:rFonts w:ascii="Times New Roman" w:hAnsi="Times New Roman" w:cs="Times New Roman"/>
                <w:sz w:val="24"/>
                <w:szCs w:val="24"/>
              </w:rPr>
              <w:br/>
              <w:t>$1600.00</w:t>
            </w:r>
          </w:p>
        </w:tc>
      </w:tr>
      <w:tr w:rsidR="008C4DF2" w:rsidRPr="00132623" w:rsidTr="00132623">
        <w:trPr>
          <w:trHeight w:val="824"/>
        </w:trPr>
        <w:tc>
          <w:tcPr>
            <w:tcW w:w="1742" w:type="dxa"/>
            <w:vAlign w:val="center"/>
          </w:tcPr>
          <w:p w:rsidR="008C4DF2" w:rsidRPr="00132623" w:rsidRDefault="008C4DF2" w:rsidP="00132623">
            <w:pPr>
              <w:pStyle w:val="Heading1"/>
              <w:numPr>
                <w:ilvl w:val="0"/>
                <w:numId w:val="0"/>
              </w:numPr>
              <w:rPr>
                <w:rFonts w:ascii="Times New Roman" w:hAnsi="Times New Roman" w:cs="Times New Roman"/>
                <w:sz w:val="24"/>
                <w:szCs w:val="24"/>
              </w:rPr>
            </w:pPr>
            <w:r w:rsidRPr="00132623">
              <w:rPr>
                <w:rFonts w:ascii="Times New Roman" w:hAnsi="Times New Roman" w:cs="Times New Roman"/>
                <w:sz w:val="24"/>
                <w:szCs w:val="24"/>
              </w:rPr>
              <w:t>Outreach</w:t>
            </w:r>
          </w:p>
        </w:tc>
        <w:tc>
          <w:tcPr>
            <w:tcW w:w="5278" w:type="dxa"/>
          </w:tcPr>
          <w:p w:rsidR="008C4DF2" w:rsidRPr="00132623" w:rsidRDefault="00B9166F" w:rsidP="00132623">
            <w:pPr>
              <w:pStyle w:val="Heading1"/>
              <w:numPr>
                <w:ilvl w:val="0"/>
                <w:numId w:val="13"/>
              </w:numPr>
              <w:rPr>
                <w:rFonts w:ascii="Times New Roman" w:hAnsi="Times New Roman" w:cs="Times New Roman"/>
                <w:sz w:val="24"/>
                <w:szCs w:val="24"/>
              </w:rPr>
            </w:pPr>
            <w:r w:rsidRPr="00132623">
              <w:rPr>
                <w:rFonts w:ascii="Times New Roman" w:hAnsi="Times New Roman" w:cs="Times New Roman"/>
                <w:sz w:val="24"/>
                <w:szCs w:val="24"/>
              </w:rPr>
              <w:t>Props and travel</w:t>
            </w:r>
          </w:p>
        </w:tc>
        <w:tc>
          <w:tcPr>
            <w:tcW w:w="2245" w:type="dxa"/>
          </w:tcPr>
          <w:p w:rsidR="008C4DF2" w:rsidRPr="00132623" w:rsidRDefault="00B9166F" w:rsidP="00132623">
            <w:pPr>
              <w:pStyle w:val="Heading1"/>
              <w:numPr>
                <w:ilvl w:val="0"/>
                <w:numId w:val="0"/>
              </w:numPr>
              <w:rPr>
                <w:rFonts w:ascii="Times New Roman" w:hAnsi="Times New Roman" w:cs="Times New Roman"/>
                <w:sz w:val="24"/>
                <w:szCs w:val="24"/>
              </w:rPr>
            </w:pPr>
            <w:r w:rsidRPr="00132623">
              <w:rPr>
                <w:rFonts w:ascii="Times New Roman" w:hAnsi="Times New Roman" w:cs="Times New Roman"/>
                <w:sz w:val="24"/>
                <w:szCs w:val="24"/>
              </w:rPr>
              <w:t>$1500.00</w:t>
            </w:r>
          </w:p>
        </w:tc>
      </w:tr>
      <w:tr w:rsidR="00722005" w:rsidRPr="00132623" w:rsidTr="00132623">
        <w:trPr>
          <w:trHeight w:val="824"/>
        </w:trPr>
        <w:tc>
          <w:tcPr>
            <w:tcW w:w="1742" w:type="dxa"/>
            <w:vAlign w:val="center"/>
          </w:tcPr>
          <w:p w:rsidR="00722005" w:rsidRPr="00132623" w:rsidRDefault="00722005" w:rsidP="00132623">
            <w:pPr>
              <w:pStyle w:val="Heading1"/>
              <w:numPr>
                <w:ilvl w:val="0"/>
                <w:numId w:val="0"/>
              </w:numPr>
              <w:rPr>
                <w:rFonts w:ascii="Times New Roman" w:hAnsi="Times New Roman" w:cs="Times New Roman"/>
                <w:b/>
                <w:sz w:val="24"/>
                <w:szCs w:val="24"/>
              </w:rPr>
            </w:pPr>
            <w:r w:rsidRPr="00132623">
              <w:rPr>
                <w:rFonts w:ascii="Times New Roman" w:hAnsi="Times New Roman" w:cs="Times New Roman"/>
                <w:b/>
                <w:sz w:val="28"/>
                <w:szCs w:val="28"/>
              </w:rPr>
              <w:t>Total</w:t>
            </w:r>
          </w:p>
        </w:tc>
        <w:tc>
          <w:tcPr>
            <w:tcW w:w="5278" w:type="dxa"/>
          </w:tcPr>
          <w:p w:rsidR="00722005" w:rsidRPr="00132623" w:rsidRDefault="00722005" w:rsidP="00132623">
            <w:pPr>
              <w:pStyle w:val="Heading1"/>
              <w:numPr>
                <w:ilvl w:val="0"/>
                <w:numId w:val="0"/>
              </w:numPr>
              <w:rPr>
                <w:rFonts w:ascii="Times New Roman" w:hAnsi="Times New Roman" w:cs="Times New Roman"/>
                <w:sz w:val="24"/>
                <w:szCs w:val="24"/>
              </w:rPr>
            </w:pPr>
          </w:p>
        </w:tc>
        <w:tc>
          <w:tcPr>
            <w:tcW w:w="2245" w:type="dxa"/>
          </w:tcPr>
          <w:p w:rsidR="00722005" w:rsidRPr="00132623" w:rsidRDefault="00052A20" w:rsidP="00132623">
            <w:pPr>
              <w:pStyle w:val="Heading1"/>
              <w:numPr>
                <w:ilvl w:val="0"/>
                <w:numId w:val="0"/>
              </w:numPr>
              <w:rPr>
                <w:rFonts w:ascii="Times New Roman" w:hAnsi="Times New Roman" w:cs="Times New Roman"/>
                <w:b/>
                <w:sz w:val="24"/>
                <w:szCs w:val="24"/>
              </w:rPr>
            </w:pPr>
            <w:r w:rsidRPr="00132623">
              <w:rPr>
                <w:rFonts w:ascii="Times New Roman" w:hAnsi="Times New Roman" w:cs="Times New Roman"/>
                <w:b/>
                <w:sz w:val="24"/>
                <w:szCs w:val="24"/>
              </w:rPr>
              <w:t>$</w:t>
            </w:r>
            <w:r w:rsidR="002A081D" w:rsidRPr="00132623">
              <w:rPr>
                <w:rFonts w:ascii="Times New Roman" w:hAnsi="Times New Roman" w:cs="Times New Roman"/>
                <w:b/>
                <w:sz w:val="24"/>
                <w:szCs w:val="24"/>
              </w:rPr>
              <w:t>9800</w:t>
            </w:r>
          </w:p>
        </w:tc>
      </w:tr>
    </w:tbl>
    <w:p w:rsidR="005E365F" w:rsidRPr="00E61D82" w:rsidRDefault="005E365F" w:rsidP="00882474">
      <w:pPr>
        <w:pStyle w:val="Heading1"/>
        <w:rPr>
          <w:rFonts w:ascii="Times New Roman" w:hAnsi="Times New Roman" w:cs="Times New Roman"/>
        </w:rPr>
      </w:pPr>
      <w:r w:rsidRPr="00E61D82">
        <w:rPr>
          <w:rFonts w:ascii="Times New Roman" w:hAnsi="Times New Roman" w:cs="Times New Roman"/>
        </w:rPr>
        <w:br w:type="page"/>
      </w:r>
      <w:bookmarkStart w:id="21" w:name="_Toc52873038"/>
      <w:bookmarkStart w:id="22" w:name="_Toc244009604"/>
      <w:r w:rsidRPr="00E61D82">
        <w:rPr>
          <w:rFonts w:ascii="Times New Roman" w:hAnsi="Times New Roman" w:cs="Times New Roman"/>
        </w:rPr>
        <w:lastRenderedPageBreak/>
        <w:t>Key Personnel</w:t>
      </w:r>
      <w:bookmarkEnd w:id="20"/>
      <w:bookmarkEnd w:id="21"/>
      <w:bookmarkEnd w:id="22"/>
    </w:p>
    <w:p w:rsidR="005E365F" w:rsidRPr="00E61D82" w:rsidRDefault="00C231C8" w:rsidP="001A3586">
      <w:pPr>
        <w:pStyle w:val="BodyText"/>
        <w:rPr>
          <w:rFonts w:ascii="Times New Roman" w:hAnsi="Times New Roman"/>
        </w:rPr>
      </w:pPr>
      <w:r>
        <w:rPr>
          <w:rFonts w:ascii="Times New Roman" w:hAnsi="Times New Roman"/>
          <w:noProof/>
        </w:rPr>
        <w:drawing>
          <wp:anchor distT="0" distB="0" distL="906780" distR="772668" simplePos="0" relativeHeight="251657728" behindDoc="1" locked="0" layoutInCell="1" allowOverlap="1">
            <wp:simplePos x="0" y="0"/>
            <wp:positionH relativeFrom="page">
              <wp:posOffset>714502</wp:posOffset>
            </wp:positionH>
            <wp:positionV relativeFrom="page">
              <wp:posOffset>1438148</wp:posOffset>
            </wp:positionV>
            <wp:extent cx="6248654" cy="3210052"/>
            <wp:effectExtent l="0" t="19050" r="0" b="9398"/>
            <wp:wrapTight wrapText="bothSides">
              <wp:wrapPolygon edited="0">
                <wp:start x="13697" y="-128"/>
                <wp:lineTo x="13499" y="1923"/>
                <wp:lineTo x="13038" y="3974"/>
                <wp:lineTo x="9680" y="4743"/>
                <wp:lineTo x="9483" y="8076"/>
                <wp:lineTo x="4610" y="9998"/>
                <wp:lineTo x="4544" y="13331"/>
                <wp:lineTo x="6783" y="14229"/>
                <wp:lineTo x="9351" y="14229"/>
                <wp:lineTo x="9614" y="16279"/>
                <wp:lineTo x="9746" y="18587"/>
                <wp:lineTo x="13170" y="20381"/>
                <wp:lineTo x="13565" y="20381"/>
                <wp:lineTo x="13697" y="21663"/>
                <wp:lineTo x="17055" y="21663"/>
                <wp:lineTo x="17121" y="21663"/>
                <wp:lineTo x="17187" y="20638"/>
                <wp:lineTo x="17187" y="16279"/>
                <wp:lineTo x="17385" y="14357"/>
                <wp:lineTo x="17385" y="14229"/>
                <wp:lineTo x="17319" y="12562"/>
                <wp:lineTo x="17253" y="12178"/>
                <wp:lineTo x="17319" y="12178"/>
                <wp:lineTo x="17385" y="10511"/>
                <wp:lineTo x="17187" y="8076"/>
                <wp:lineTo x="17121" y="6153"/>
                <wp:lineTo x="17121" y="6025"/>
                <wp:lineTo x="17187" y="6025"/>
                <wp:lineTo x="17253" y="4358"/>
                <wp:lineTo x="17385" y="1666"/>
                <wp:lineTo x="17253" y="256"/>
                <wp:lineTo x="17121" y="-128"/>
                <wp:lineTo x="13697" y="-128"/>
              </wp:wrapPolygon>
            </wp:wrapTight>
            <wp:docPr id="2" name="Organization Chart 7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C231C8" w:rsidRPr="00E61D82" w:rsidRDefault="00C231C8" w:rsidP="001A3586">
      <w:pPr>
        <w:pStyle w:val="BodyText"/>
        <w:rPr>
          <w:rFonts w:ascii="Times New Roman" w:hAnsi="Times New Roman"/>
        </w:rPr>
      </w:pPr>
      <w:r>
        <w:rPr>
          <w:rFonts w:ascii="Times New Roman" w:hAnsi="Times New Roman"/>
          <w:noProof/>
        </w:rPr>
        <w:drawing>
          <wp:inline distT="0" distB="0" distL="0" distR="0">
            <wp:extent cx="2749550" cy="1828800"/>
            <wp:effectExtent l="0" t="0" r="0" b="0"/>
            <wp:docPr id="20" name="Objec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365F" w:rsidRPr="00E61D82" w:rsidRDefault="005E365F" w:rsidP="001A3586">
      <w:pPr>
        <w:pStyle w:val="BodyText"/>
        <w:rPr>
          <w:rFonts w:ascii="Times New Roman" w:hAnsi="Times New Roman"/>
        </w:rPr>
      </w:pPr>
    </w:p>
    <w:p w:rsidR="005E365F" w:rsidRPr="00E61D82" w:rsidRDefault="005E365F" w:rsidP="001A3586">
      <w:pPr>
        <w:pStyle w:val="BodyText"/>
        <w:rPr>
          <w:rFonts w:ascii="Times New Roman" w:hAnsi="Times New Roman"/>
        </w:rPr>
      </w:pPr>
    </w:p>
    <w:p w:rsidR="005E365F" w:rsidRPr="00E61D82" w:rsidRDefault="005E365F" w:rsidP="001A3586">
      <w:pPr>
        <w:pStyle w:val="BodyText"/>
        <w:rPr>
          <w:rFonts w:ascii="Times New Roman" w:hAnsi="Times New Roman"/>
        </w:rPr>
      </w:pPr>
    </w:p>
    <w:p w:rsidR="005E365F" w:rsidRPr="00E61D82" w:rsidRDefault="005E365F" w:rsidP="001A3586">
      <w:pPr>
        <w:pStyle w:val="BodyText"/>
        <w:rPr>
          <w:rFonts w:ascii="Times New Roman" w:hAnsi="Times New Roman"/>
        </w:rPr>
      </w:pPr>
    </w:p>
    <w:p w:rsidR="005E365F" w:rsidRPr="00E61D82" w:rsidRDefault="005E365F" w:rsidP="001A3586">
      <w:pPr>
        <w:pStyle w:val="BodyText"/>
        <w:rPr>
          <w:rFonts w:ascii="Times New Roman" w:hAnsi="Times New Roman"/>
        </w:rPr>
      </w:pPr>
    </w:p>
    <w:p w:rsidR="005E365F" w:rsidRPr="00E61D82" w:rsidRDefault="005E365F" w:rsidP="001A3586">
      <w:pPr>
        <w:pStyle w:val="BodyText"/>
        <w:rPr>
          <w:rFonts w:ascii="Times New Roman" w:hAnsi="Times New Roman"/>
        </w:rPr>
      </w:pPr>
    </w:p>
    <w:p w:rsidR="005E365F" w:rsidRDefault="005E365F" w:rsidP="001A3586">
      <w:pPr>
        <w:pStyle w:val="BodyText"/>
        <w:rPr>
          <w:rFonts w:ascii="Times New Roman" w:hAnsi="Times New Roman"/>
        </w:rPr>
      </w:pPr>
    </w:p>
    <w:p w:rsidR="00C231C8" w:rsidRDefault="00C231C8" w:rsidP="00C231C8">
      <w:pPr>
        <w:pStyle w:val="BodyText"/>
        <w:rPr>
          <w:rFonts w:ascii="Times New Roman" w:hAnsi="Times New Roman"/>
        </w:rPr>
      </w:pPr>
      <w:r>
        <w:rPr>
          <w:rFonts w:ascii="Times New Roman" w:hAnsi="Times New Roman"/>
          <w:noProof/>
        </w:rPr>
        <w:drawing>
          <wp:inline distT="0" distB="0" distL="0" distR="0">
            <wp:extent cx="2749550" cy="1828800"/>
            <wp:effectExtent l="0" t="0" r="0" b="0"/>
            <wp:docPr id="15"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31C8" w:rsidRDefault="00C231C8" w:rsidP="00C231C8">
      <w:pPr>
        <w:pStyle w:val="BodyText"/>
        <w:ind w:left="0"/>
        <w:rPr>
          <w:rFonts w:ascii="Times New Roman" w:hAnsi="Times New Roman"/>
        </w:rPr>
      </w:pPr>
    </w:p>
    <w:p w:rsidR="00B30C39" w:rsidRDefault="00B30C39" w:rsidP="00C231C8">
      <w:pPr>
        <w:pStyle w:val="BodyText"/>
        <w:ind w:left="0"/>
        <w:rPr>
          <w:rFonts w:ascii="Times New Roman" w:hAnsi="Times New Roman"/>
          <w:b/>
          <w:sz w:val="32"/>
          <w:szCs w:val="32"/>
        </w:rPr>
      </w:pPr>
    </w:p>
    <w:p w:rsidR="00A53159" w:rsidRDefault="00265F36" w:rsidP="00C231C8">
      <w:pPr>
        <w:pStyle w:val="BodyText"/>
        <w:ind w:left="0"/>
        <w:rPr>
          <w:rFonts w:ascii="Times New Roman" w:hAnsi="Times New Roman"/>
          <w:b/>
          <w:sz w:val="32"/>
          <w:szCs w:val="32"/>
        </w:rPr>
      </w:pPr>
      <w:r w:rsidRPr="00265F36">
        <w:rPr>
          <w:rFonts w:ascii="Times New Roman" w:hAnsi="Times New Roman"/>
          <w:b/>
          <w:sz w:val="32"/>
          <w:szCs w:val="32"/>
        </w:rPr>
        <w:t>Contact</w:t>
      </w:r>
    </w:p>
    <w:p w:rsidR="00B30C39" w:rsidRPr="00B30C39" w:rsidRDefault="00B30C39" w:rsidP="00C231C8">
      <w:pPr>
        <w:pStyle w:val="BodyText"/>
        <w:ind w:left="0"/>
        <w:rPr>
          <w:rFonts w:ascii="Times New Roman" w:hAnsi="Times New Roman"/>
          <w:sz w:val="32"/>
          <w:szCs w:val="32"/>
        </w:rPr>
      </w:pPr>
      <w:r>
        <w:rPr>
          <w:rFonts w:ascii="Times New Roman" w:hAnsi="Times New Roman"/>
          <w:b/>
          <w:sz w:val="32"/>
          <w:szCs w:val="32"/>
        </w:rPr>
        <w:tab/>
      </w:r>
      <w:r w:rsidRPr="00DA5842">
        <w:rPr>
          <w:rFonts w:ascii="Times New Roman" w:hAnsi="Times New Roman"/>
          <w:sz w:val="28"/>
          <w:szCs w:val="32"/>
        </w:rPr>
        <w:t>Mechanical</w:t>
      </w:r>
    </w:p>
    <w:p w:rsidR="00B30C39" w:rsidRDefault="00B30C39" w:rsidP="00C231C8">
      <w:pPr>
        <w:pStyle w:val="BodyText"/>
        <w:ind w:left="0"/>
        <w:rPr>
          <w:rFonts w:ascii="Times New Roman" w:hAnsi="Times New Roman"/>
          <w:sz w:val="28"/>
          <w:szCs w:val="28"/>
        </w:rPr>
      </w:pPr>
      <w:r>
        <w:rPr>
          <w:rFonts w:ascii="Times New Roman" w:hAnsi="Times New Roman"/>
        </w:rPr>
        <w:tab/>
      </w:r>
      <w:r>
        <w:rPr>
          <w:rFonts w:ascii="Times New Roman" w:hAnsi="Times New Roman"/>
        </w:rPr>
        <w:tab/>
      </w:r>
      <w:r>
        <w:rPr>
          <w:rFonts w:ascii="Times New Roman" w:hAnsi="Times New Roman"/>
          <w:sz w:val="28"/>
          <w:szCs w:val="28"/>
        </w:rPr>
        <w:t>James Dickson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jdickson@fsu.edu</w:t>
      </w:r>
      <w:r>
        <w:rPr>
          <w:rFonts w:ascii="Times New Roman" w:hAnsi="Times New Roman"/>
          <w:sz w:val="28"/>
          <w:szCs w:val="28"/>
        </w:rPr>
        <w:tab/>
      </w:r>
    </w:p>
    <w:p w:rsidR="00B30C39" w:rsidRDefault="00B30C39" w:rsidP="00C231C8">
      <w:pPr>
        <w:pStyle w:val="BodyText"/>
        <w:ind w:left="0"/>
        <w:rPr>
          <w:rFonts w:ascii="Times New Roman" w:hAnsi="Times New Roman"/>
          <w:sz w:val="28"/>
          <w:szCs w:val="28"/>
        </w:rPr>
      </w:pPr>
      <w:r>
        <w:rPr>
          <w:rFonts w:ascii="Times New Roman" w:hAnsi="Times New Roman"/>
        </w:rPr>
        <w:tab/>
      </w:r>
      <w:r>
        <w:rPr>
          <w:rFonts w:ascii="Times New Roman" w:hAnsi="Times New Roman"/>
        </w:rPr>
        <w:tab/>
      </w:r>
      <w:r>
        <w:rPr>
          <w:rFonts w:ascii="Times New Roman" w:hAnsi="Times New Roman"/>
          <w:sz w:val="28"/>
          <w:szCs w:val="28"/>
        </w:rPr>
        <w:t>Jeremy Nagorka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30C39">
        <w:rPr>
          <w:rFonts w:ascii="Times New Roman" w:hAnsi="Times New Roman"/>
          <w:sz w:val="28"/>
          <w:szCs w:val="28"/>
        </w:rPr>
        <w:t>jn07f@fsu.edu</w:t>
      </w:r>
    </w:p>
    <w:p w:rsidR="00B30C39" w:rsidRDefault="00B30C39" w:rsidP="00C231C8">
      <w:pPr>
        <w:pStyle w:val="BodyText"/>
        <w:ind w:left="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Jennifer Schrage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jls06n@fsu.edu</w:t>
      </w:r>
    </w:p>
    <w:p w:rsidR="00B30C39" w:rsidRDefault="00B30C39" w:rsidP="00B30C39">
      <w:pPr>
        <w:pStyle w:val="BodyText"/>
        <w:ind w:left="720" w:firstLine="720"/>
        <w:rPr>
          <w:rFonts w:ascii="Times New Roman" w:hAnsi="Times New Roman"/>
          <w:sz w:val="28"/>
          <w:szCs w:val="28"/>
        </w:rPr>
      </w:pPr>
      <w:r>
        <w:rPr>
          <w:rFonts w:ascii="Times New Roman" w:hAnsi="Times New Roman"/>
          <w:sz w:val="28"/>
          <w:szCs w:val="28"/>
        </w:rPr>
        <w:t>Alan Williams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30C39">
        <w:rPr>
          <w:rFonts w:ascii="Times New Roman" w:hAnsi="Times New Roman"/>
          <w:sz w:val="28"/>
          <w:szCs w:val="28"/>
        </w:rPr>
        <w:t>law07d@fsu.edu</w:t>
      </w:r>
    </w:p>
    <w:p w:rsidR="00265F36" w:rsidRPr="00B30C39" w:rsidRDefault="00B30C39" w:rsidP="00B30C39">
      <w:pPr>
        <w:pStyle w:val="BodyText"/>
        <w:rPr>
          <w:rFonts w:ascii="Times New Roman" w:hAnsi="Times New Roman"/>
        </w:rPr>
      </w:pPr>
      <w:r>
        <w:rPr>
          <w:rFonts w:ascii="Times New Roman" w:hAnsi="Times New Roman"/>
          <w:sz w:val="28"/>
          <w:szCs w:val="28"/>
        </w:rPr>
        <w:t>Electrical</w:t>
      </w:r>
      <w:r w:rsidR="00265F36">
        <w:rPr>
          <w:rFonts w:ascii="Times New Roman" w:hAnsi="Times New Roman"/>
          <w:sz w:val="28"/>
          <w:szCs w:val="28"/>
        </w:rPr>
        <w:t xml:space="preserve"> </w:t>
      </w:r>
    </w:p>
    <w:p w:rsidR="00265F36" w:rsidRDefault="00265F36" w:rsidP="00291F51">
      <w:pPr>
        <w:pStyle w:val="BodyText"/>
        <w:ind w:left="0"/>
        <w:rPr>
          <w:rFonts w:ascii="Times New Roman" w:hAnsi="Times New Roman"/>
          <w:sz w:val="28"/>
          <w:szCs w:val="28"/>
        </w:rPr>
      </w:pPr>
      <w:r>
        <w:rPr>
          <w:rFonts w:ascii="Times New Roman" w:hAnsi="Times New Roman"/>
          <w:sz w:val="28"/>
          <w:szCs w:val="28"/>
        </w:rPr>
        <w:tab/>
      </w:r>
      <w:r w:rsidR="00B30C39">
        <w:rPr>
          <w:rFonts w:ascii="Times New Roman" w:hAnsi="Times New Roman"/>
          <w:sz w:val="28"/>
          <w:szCs w:val="28"/>
        </w:rPr>
        <w:tab/>
      </w:r>
      <w:r>
        <w:rPr>
          <w:rFonts w:ascii="Times New Roman" w:hAnsi="Times New Roman"/>
          <w:sz w:val="28"/>
          <w:szCs w:val="28"/>
        </w:rPr>
        <w:t>Anthony Gantt</w:t>
      </w:r>
      <w:r w:rsidR="0075251D">
        <w:rPr>
          <w:rFonts w:ascii="Times New Roman" w:hAnsi="Times New Roman"/>
          <w:sz w:val="28"/>
          <w:szCs w:val="28"/>
        </w:rPr>
        <w:tab/>
      </w:r>
      <w:r w:rsidR="0075251D">
        <w:rPr>
          <w:rFonts w:ascii="Times New Roman" w:hAnsi="Times New Roman"/>
          <w:sz w:val="28"/>
          <w:szCs w:val="28"/>
        </w:rPr>
        <w:tab/>
      </w:r>
      <w:r w:rsidR="0075251D">
        <w:rPr>
          <w:rFonts w:ascii="Times New Roman" w:hAnsi="Times New Roman"/>
          <w:sz w:val="28"/>
          <w:szCs w:val="28"/>
        </w:rPr>
        <w:tab/>
      </w:r>
      <w:r w:rsidR="0075251D">
        <w:rPr>
          <w:rFonts w:ascii="Times New Roman" w:hAnsi="Times New Roman"/>
          <w:sz w:val="28"/>
          <w:szCs w:val="28"/>
        </w:rPr>
        <w:tab/>
      </w:r>
      <w:r w:rsidR="00B30C39" w:rsidRPr="00B30C39">
        <w:rPr>
          <w:rFonts w:ascii="Times New Roman" w:hAnsi="Times New Roman"/>
          <w:sz w:val="28"/>
          <w:szCs w:val="28"/>
        </w:rPr>
        <w:t>ajg08j@fsu.edu</w:t>
      </w:r>
    </w:p>
    <w:p w:rsidR="00B30C39" w:rsidRDefault="00B30C39" w:rsidP="00B30C39">
      <w:pPr>
        <w:pStyle w:val="BodyText"/>
        <w:ind w:left="720" w:firstLine="720"/>
        <w:rPr>
          <w:rFonts w:ascii="Times New Roman" w:hAnsi="Times New Roman"/>
          <w:sz w:val="28"/>
          <w:szCs w:val="28"/>
        </w:rPr>
      </w:pPr>
      <w:r>
        <w:rPr>
          <w:rFonts w:ascii="Times New Roman" w:hAnsi="Times New Roman"/>
          <w:sz w:val="28"/>
          <w:szCs w:val="28"/>
        </w:rPr>
        <w:t>Christopher Loftis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30C39">
        <w:rPr>
          <w:rFonts w:ascii="Times New Roman" w:hAnsi="Times New Roman"/>
          <w:sz w:val="28"/>
          <w:szCs w:val="28"/>
        </w:rPr>
        <w:t>cdl05c@fsu.edu</w:t>
      </w:r>
    </w:p>
    <w:p w:rsidR="00B30C39" w:rsidRPr="00265F36" w:rsidRDefault="00B30C39" w:rsidP="00B30C39">
      <w:pPr>
        <w:pStyle w:val="BodyText"/>
        <w:ind w:left="720" w:firstLine="720"/>
        <w:rPr>
          <w:rFonts w:ascii="Times New Roman" w:hAnsi="Times New Roman"/>
          <w:sz w:val="28"/>
          <w:szCs w:val="28"/>
        </w:rPr>
      </w:pPr>
      <w:r w:rsidRPr="00265F36">
        <w:rPr>
          <w:rFonts w:ascii="Times New Roman" w:hAnsi="Times New Roman"/>
          <w:sz w:val="28"/>
          <w:szCs w:val="28"/>
        </w:rPr>
        <w:t>Nicholas Stroupe</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5251D">
        <w:rPr>
          <w:rFonts w:ascii="Times New Roman" w:hAnsi="Times New Roman"/>
          <w:sz w:val="28"/>
          <w:szCs w:val="28"/>
        </w:rPr>
        <w:t>nps06c@fsu.edu</w:t>
      </w:r>
    </w:p>
    <w:p w:rsidR="00265F36" w:rsidRDefault="00265F36" w:rsidP="00291F51">
      <w:pPr>
        <w:pStyle w:val="BodyText"/>
        <w:ind w:left="0"/>
        <w:rPr>
          <w:rFonts w:ascii="Times New Roman" w:hAnsi="Times New Roman"/>
        </w:rPr>
      </w:pPr>
    </w:p>
    <w:p w:rsidR="00265F36" w:rsidRDefault="00265F36" w:rsidP="00291F51">
      <w:pPr>
        <w:pStyle w:val="BodyText"/>
        <w:ind w:left="0"/>
        <w:rPr>
          <w:rFonts w:ascii="Times New Roman" w:hAnsi="Times New Roman"/>
        </w:rPr>
      </w:pPr>
    </w:p>
    <w:p w:rsidR="00265F36" w:rsidRDefault="00265F36" w:rsidP="00291F51">
      <w:pPr>
        <w:pStyle w:val="BodyText"/>
        <w:ind w:left="0"/>
        <w:rPr>
          <w:rFonts w:ascii="Times New Roman" w:hAnsi="Times New Roman"/>
        </w:rPr>
      </w:pPr>
    </w:p>
    <w:p w:rsidR="0075251D" w:rsidRDefault="0075251D" w:rsidP="00291F51">
      <w:pPr>
        <w:pStyle w:val="BodyText"/>
        <w:ind w:left="0"/>
        <w:rPr>
          <w:rFonts w:ascii="Times New Roman" w:hAnsi="Times New Roman"/>
        </w:rPr>
      </w:pPr>
    </w:p>
    <w:p w:rsidR="0075251D" w:rsidRDefault="0075251D" w:rsidP="00291F51">
      <w:pPr>
        <w:pStyle w:val="BodyText"/>
        <w:ind w:left="0"/>
        <w:rPr>
          <w:rFonts w:ascii="Times New Roman" w:hAnsi="Times New Roman"/>
        </w:rPr>
      </w:pPr>
    </w:p>
    <w:p w:rsidR="0075251D" w:rsidRPr="00E61D82" w:rsidRDefault="0075251D" w:rsidP="00291F51">
      <w:pPr>
        <w:pStyle w:val="BodyText"/>
        <w:ind w:left="0"/>
        <w:rPr>
          <w:rFonts w:ascii="Times New Roman" w:hAnsi="Times New Roman"/>
        </w:rPr>
      </w:pPr>
    </w:p>
    <w:p w:rsidR="005E365F" w:rsidRDefault="005E365F" w:rsidP="00882474">
      <w:pPr>
        <w:pStyle w:val="Heading1"/>
        <w:rPr>
          <w:rFonts w:ascii="Times New Roman" w:hAnsi="Times New Roman" w:cs="Times New Roman"/>
        </w:rPr>
      </w:pPr>
      <w:bookmarkStart w:id="23" w:name="_Toc4214699"/>
      <w:bookmarkStart w:id="24" w:name="_Toc52873039"/>
      <w:bookmarkStart w:id="25" w:name="_Toc244009605"/>
      <w:r w:rsidRPr="00E61D82">
        <w:rPr>
          <w:rFonts w:ascii="Times New Roman" w:hAnsi="Times New Roman" w:cs="Times New Roman"/>
        </w:rPr>
        <w:t>Evaluation</w:t>
      </w:r>
      <w:bookmarkEnd w:id="23"/>
      <w:bookmarkEnd w:id="24"/>
      <w:bookmarkEnd w:id="25"/>
    </w:p>
    <w:p w:rsidR="00A53159" w:rsidRPr="002B7741" w:rsidRDefault="00A53159" w:rsidP="00A53159">
      <w:pPr>
        <w:rPr>
          <w:rFonts w:ascii="Times New Roman" w:hAnsi="Times New Roman"/>
          <w:sz w:val="24"/>
          <w:szCs w:val="24"/>
        </w:rPr>
      </w:pPr>
    </w:p>
    <w:p w:rsidR="005E365F" w:rsidRDefault="00B9166F" w:rsidP="0075251D">
      <w:pPr>
        <w:pStyle w:val="BodyText"/>
        <w:spacing w:line="360" w:lineRule="auto"/>
        <w:ind w:left="0"/>
        <w:rPr>
          <w:rFonts w:ascii="Times New Roman" w:hAnsi="Times New Roman"/>
          <w:sz w:val="24"/>
          <w:szCs w:val="24"/>
        </w:rPr>
      </w:pPr>
      <w:r w:rsidRPr="00A53159">
        <w:rPr>
          <w:rFonts w:ascii="Times New Roman" w:hAnsi="Times New Roman"/>
          <w:sz w:val="24"/>
          <w:szCs w:val="24"/>
        </w:rPr>
        <w:t>Progress will be gauged against the completion of objectives as outlined in the predetermined timeline.  Regular monthly meetings with our a</w:t>
      </w:r>
      <w:r w:rsidR="00CF754F" w:rsidRPr="00A53159">
        <w:rPr>
          <w:rFonts w:ascii="Times New Roman" w:hAnsi="Times New Roman"/>
          <w:sz w:val="24"/>
          <w:szCs w:val="24"/>
        </w:rPr>
        <w:t>cademic advisor will ensure adherence to all deadlines.  Individual tasks are assigned and accounted for by group consensus.</w:t>
      </w:r>
    </w:p>
    <w:p w:rsidR="002B7741" w:rsidRPr="00A53159" w:rsidRDefault="002B7741" w:rsidP="00A53159">
      <w:pPr>
        <w:pStyle w:val="BodyText"/>
        <w:ind w:left="0"/>
        <w:rPr>
          <w:rFonts w:ascii="Times New Roman" w:hAnsi="Times New Roman"/>
          <w:sz w:val="24"/>
          <w:szCs w:val="24"/>
        </w:rPr>
      </w:pPr>
    </w:p>
    <w:p w:rsidR="005E365F" w:rsidRPr="00E61D82" w:rsidRDefault="005E365F" w:rsidP="00882474">
      <w:pPr>
        <w:pStyle w:val="Heading1"/>
        <w:rPr>
          <w:rFonts w:ascii="Times New Roman" w:hAnsi="Times New Roman" w:cs="Times New Roman"/>
        </w:rPr>
      </w:pPr>
      <w:bookmarkStart w:id="26" w:name="_Toc4214700"/>
      <w:bookmarkStart w:id="27" w:name="_Toc52873040"/>
      <w:bookmarkStart w:id="28" w:name="_Toc244009606"/>
      <w:r w:rsidRPr="00E61D82">
        <w:rPr>
          <w:rFonts w:ascii="Times New Roman" w:hAnsi="Times New Roman" w:cs="Times New Roman"/>
        </w:rPr>
        <w:t>Endorsements</w:t>
      </w:r>
      <w:bookmarkEnd w:id="26"/>
      <w:bookmarkEnd w:id="27"/>
      <w:bookmarkEnd w:id="28"/>
    </w:p>
    <w:p w:rsidR="00CF754F" w:rsidRPr="002B7741" w:rsidRDefault="00CF754F" w:rsidP="00CF754F">
      <w:pPr>
        <w:rPr>
          <w:rFonts w:ascii="Times New Roman" w:hAnsi="Times New Roman"/>
          <w:sz w:val="24"/>
          <w:szCs w:val="24"/>
        </w:rPr>
      </w:pPr>
    </w:p>
    <w:p w:rsidR="00CF754F" w:rsidRPr="00DA5842" w:rsidRDefault="00CF754F" w:rsidP="00DA5842">
      <w:pPr>
        <w:ind w:left="360"/>
        <w:rPr>
          <w:rFonts w:ascii="Times New Roman" w:hAnsi="Times New Roman"/>
          <w:sz w:val="24"/>
          <w:szCs w:val="24"/>
        </w:rPr>
      </w:pPr>
      <w:r w:rsidRPr="00DA5842">
        <w:rPr>
          <w:rFonts w:ascii="Times New Roman" w:hAnsi="Times New Roman"/>
          <w:sz w:val="24"/>
          <w:szCs w:val="24"/>
        </w:rPr>
        <w:t>National Space Grant Consortium – Monetary donation</w:t>
      </w:r>
    </w:p>
    <w:p w:rsidR="00CF754F" w:rsidRPr="00DA5842" w:rsidRDefault="00CF754F" w:rsidP="00DA5842">
      <w:pPr>
        <w:ind w:left="360"/>
        <w:rPr>
          <w:rFonts w:ascii="Times New Roman" w:hAnsi="Times New Roman"/>
          <w:sz w:val="24"/>
          <w:szCs w:val="24"/>
        </w:rPr>
      </w:pPr>
      <w:r w:rsidRPr="00DA5842">
        <w:rPr>
          <w:rFonts w:ascii="Times New Roman" w:hAnsi="Times New Roman"/>
          <w:sz w:val="24"/>
          <w:szCs w:val="24"/>
        </w:rPr>
        <w:t>FAMU/FSU College of Engineering – Monetary donation, Research facilities</w:t>
      </w:r>
    </w:p>
    <w:p w:rsidR="00CF754F" w:rsidRDefault="00CF754F" w:rsidP="00DA5842">
      <w:pPr>
        <w:ind w:left="360"/>
        <w:rPr>
          <w:rFonts w:ascii="Times New Roman" w:hAnsi="Times New Roman"/>
          <w:sz w:val="24"/>
          <w:szCs w:val="24"/>
        </w:rPr>
      </w:pPr>
      <w:r w:rsidRPr="00DA5842">
        <w:rPr>
          <w:rFonts w:ascii="Times New Roman" w:hAnsi="Times New Roman"/>
          <w:sz w:val="24"/>
          <w:szCs w:val="24"/>
        </w:rPr>
        <w:t>STRIDe Lab – Workspace, Tools</w:t>
      </w:r>
    </w:p>
    <w:p w:rsidR="00201337" w:rsidRPr="00DA5842" w:rsidRDefault="00201337" w:rsidP="00DA5842">
      <w:pPr>
        <w:ind w:left="360"/>
        <w:rPr>
          <w:rFonts w:ascii="Times New Roman" w:hAnsi="Times New Roman"/>
          <w:sz w:val="24"/>
          <w:szCs w:val="24"/>
        </w:rPr>
      </w:pPr>
      <w:r>
        <w:rPr>
          <w:rFonts w:ascii="Times New Roman" w:hAnsi="Times New Roman"/>
          <w:sz w:val="24"/>
          <w:szCs w:val="24"/>
        </w:rPr>
        <w:t>Evolution Model Technology Robotics – Sponsorship towards locomotion subsystem</w:t>
      </w:r>
    </w:p>
    <w:p w:rsidR="00CF754F" w:rsidRPr="002B7741" w:rsidRDefault="00CF754F" w:rsidP="00CF754F">
      <w:pPr>
        <w:rPr>
          <w:rFonts w:ascii="Times New Roman" w:hAnsi="Times New Roman"/>
          <w:sz w:val="24"/>
          <w:szCs w:val="24"/>
        </w:rPr>
      </w:pPr>
    </w:p>
    <w:p w:rsidR="005E365F" w:rsidRPr="00E61D82" w:rsidRDefault="005E365F" w:rsidP="00882474">
      <w:pPr>
        <w:pStyle w:val="Heading1"/>
        <w:rPr>
          <w:rFonts w:ascii="Times New Roman" w:hAnsi="Times New Roman" w:cs="Times New Roman"/>
        </w:rPr>
      </w:pPr>
      <w:bookmarkStart w:id="29" w:name="_Toc4214701"/>
      <w:bookmarkStart w:id="30" w:name="_Toc52873041"/>
      <w:bookmarkStart w:id="31" w:name="_Toc244009607"/>
      <w:r w:rsidRPr="00E61D82">
        <w:rPr>
          <w:rFonts w:ascii="Times New Roman" w:hAnsi="Times New Roman" w:cs="Times New Roman"/>
        </w:rPr>
        <w:t>Next Steps</w:t>
      </w:r>
      <w:bookmarkEnd w:id="29"/>
      <w:bookmarkEnd w:id="30"/>
      <w:bookmarkEnd w:id="31"/>
    </w:p>
    <w:p w:rsidR="00CF754F" w:rsidRPr="002B7741" w:rsidRDefault="00CF754F" w:rsidP="00CF754F">
      <w:pPr>
        <w:rPr>
          <w:rFonts w:ascii="Times New Roman" w:hAnsi="Times New Roman"/>
          <w:sz w:val="24"/>
          <w:szCs w:val="24"/>
        </w:rPr>
      </w:pPr>
    </w:p>
    <w:p w:rsidR="005E365F" w:rsidRPr="00A53159" w:rsidRDefault="00CF754F" w:rsidP="00DA5842">
      <w:pPr>
        <w:pStyle w:val="ListBullet"/>
        <w:numPr>
          <w:ilvl w:val="0"/>
          <w:numId w:val="0"/>
        </w:numPr>
        <w:ind w:left="360"/>
        <w:rPr>
          <w:rFonts w:ascii="Times New Roman" w:hAnsi="Times New Roman"/>
          <w:sz w:val="24"/>
          <w:szCs w:val="24"/>
        </w:rPr>
      </w:pPr>
      <w:r w:rsidRPr="00A53159">
        <w:rPr>
          <w:rFonts w:ascii="Times New Roman" w:hAnsi="Times New Roman"/>
          <w:sz w:val="24"/>
          <w:szCs w:val="24"/>
        </w:rPr>
        <w:t xml:space="preserve">Contact </w:t>
      </w:r>
      <w:r w:rsidR="00D34258" w:rsidRPr="00D34258">
        <w:rPr>
          <w:rFonts w:ascii="Times New Roman" w:hAnsi="Times New Roman"/>
          <w:sz w:val="24"/>
          <w:szCs w:val="24"/>
        </w:rPr>
        <w:t>James Dickson</w:t>
      </w:r>
      <w:r w:rsidR="00D34258">
        <w:rPr>
          <w:rFonts w:ascii="Times New Roman" w:hAnsi="Times New Roman"/>
          <w:sz w:val="24"/>
          <w:szCs w:val="24"/>
        </w:rPr>
        <w:t xml:space="preserve"> at </w:t>
      </w:r>
      <w:hyperlink r:id="rId16" w:history="1">
        <w:r w:rsidR="00D34258" w:rsidRPr="008F2169">
          <w:rPr>
            <w:rStyle w:val="Hyperlink"/>
            <w:rFonts w:ascii="Times New Roman" w:hAnsi="Times New Roman"/>
            <w:sz w:val="24"/>
            <w:szCs w:val="24"/>
          </w:rPr>
          <w:t>jdickson@fsu.edu</w:t>
        </w:r>
      </w:hyperlink>
      <w:r w:rsidR="00D34258">
        <w:rPr>
          <w:rFonts w:ascii="Times New Roman" w:hAnsi="Times New Roman"/>
          <w:sz w:val="24"/>
          <w:szCs w:val="24"/>
        </w:rPr>
        <w:t xml:space="preserve"> or (727) 580 - 8678</w:t>
      </w:r>
      <w:r w:rsidRPr="00A53159">
        <w:rPr>
          <w:rFonts w:ascii="Times New Roman" w:hAnsi="Times New Roman"/>
          <w:b/>
          <w:sz w:val="24"/>
          <w:szCs w:val="24"/>
        </w:rPr>
        <w:t xml:space="preserve"> </w:t>
      </w:r>
      <w:r w:rsidRPr="00A53159">
        <w:rPr>
          <w:rFonts w:ascii="Times New Roman" w:hAnsi="Times New Roman"/>
          <w:sz w:val="24"/>
          <w:szCs w:val="24"/>
        </w:rPr>
        <w:t xml:space="preserve">for </w:t>
      </w:r>
      <w:r w:rsidR="00A251D6" w:rsidRPr="00A53159">
        <w:rPr>
          <w:rFonts w:ascii="Times New Roman" w:hAnsi="Times New Roman"/>
          <w:sz w:val="24"/>
          <w:szCs w:val="24"/>
        </w:rPr>
        <w:t>further details and sponsorship opportunities.</w:t>
      </w:r>
      <w:r w:rsidR="00DA5842">
        <w:rPr>
          <w:rFonts w:ascii="Times New Roman" w:hAnsi="Times New Roman"/>
          <w:sz w:val="24"/>
          <w:szCs w:val="24"/>
        </w:rPr>
        <w:t xml:space="preserve">  We will be happy to answer any remaining questions regarding sponsorship of the project.</w:t>
      </w:r>
    </w:p>
    <w:p w:rsidR="005E365F" w:rsidRDefault="005E365F" w:rsidP="00CF754F">
      <w:pPr>
        <w:pStyle w:val="Heading1"/>
        <w:numPr>
          <w:ilvl w:val="0"/>
          <w:numId w:val="0"/>
        </w:numPr>
        <w:rPr>
          <w:rFonts w:ascii="Times New Roman" w:hAnsi="Times New Roman" w:cs="Times New Roman"/>
        </w:rPr>
      </w:pPr>
      <w:r w:rsidRPr="00E61D82">
        <w:rPr>
          <w:rFonts w:ascii="Times New Roman" w:hAnsi="Times New Roman" w:cs="Times New Roman"/>
        </w:rPr>
        <w:br w:type="page"/>
      </w:r>
      <w:bookmarkStart w:id="32" w:name="_Toc52873042"/>
      <w:bookmarkStart w:id="33" w:name="_Toc244009608"/>
      <w:r w:rsidRPr="002B7741">
        <w:rPr>
          <w:rFonts w:ascii="Times New Roman" w:hAnsi="Times New Roman" w:cs="Times New Roman"/>
        </w:rPr>
        <w:lastRenderedPageBreak/>
        <w:t>Appendix</w:t>
      </w:r>
      <w:bookmarkEnd w:id="32"/>
      <w:bookmarkEnd w:id="33"/>
    </w:p>
    <w:p w:rsidR="007B3837" w:rsidRDefault="007B3837" w:rsidP="007B3837"/>
    <w:p w:rsidR="007B3837" w:rsidRDefault="007B3837" w:rsidP="007B3837"/>
    <w:p w:rsidR="007B3837" w:rsidRDefault="007B3837" w:rsidP="007B3837"/>
    <w:p w:rsidR="007B3837" w:rsidRDefault="007B3837" w:rsidP="007B3837"/>
    <w:p w:rsidR="007B3837" w:rsidRDefault="007B3837" w:rsidP="007B3837"/>
    <w:p w:rsidR="007B3837" w:rsidRDefault="007B3837" w:rsidP="007B3837"/>
    <w:p w:rsidR="007B3837" w:rsidRDefault="007B3837">
      <w:r>
        <w:br w:type="page"/>
      </w:r>
    </w:p>
    <w:p w:rsidR="007B3837" w:rsidRPr="00997E89" w:rsidRDefault="007B3837" w:rsidP="00997E89">
      <w:pPr>
        <w:pStyle w:val="BodyText"/>
        <w:spacing w:after="0" w:line="240" w:lineRule="auto"/>
        <w:ind w:left="0"/>
        <w:jc w:val="center"/>
        <w:rPr>
          <w:rFonts w:asciiTheme="minorHAnsi" w:hAnsiTheme="minorHAnsi"/>
          <w:b/>
          <w:sz w:val="22"/>
          <w:szCs w:val="22"/>
        </w:rPr>
      </w:pPr>
      <w:r w:rsidRPr="00997E89">
        <w:rPr>
          <w:rFonts w:asciiTheme="minorHAnsi" w:hAnsiTheme="minorHAnsi"/>
          <w:b/>
          <w:sz w:val="22"/>
          <w:szCs w:val="22"/>
        </w:rPr>
        <w:lastRenderedPageBreak/>
        <w:t>Lunabotics Mining Competition</w:t>
      </w:r>
    </w:p>
    <w:p w:rsidR="007B3837" w:rsidRPr="00997E89" w:rsidRDefault="007B3837" w:rsidP="00997E89">
      <w:pPr>
        <w:pStyle w:val="BodyText"/>
        <w:spacing w:after="0" w:line="240" w:lineRule="auto"/>
        <w:ind w:left="0"/>
        <w:jc w:val="center"/>
        <w:rPr>
          <w:rFonts w:asciiTheme="minorHAnsi" w:hAnsiTheme="minorHAnsi"/>
          <w:b/>
          <w:sz w:val="22"/>
          <w:szCs w:val="22"/>
        </w:rPr>
      </w:pPr>
      <w:r w:rsidRPr="00997E89">
        <w:rPr>
          <w:rFonts w:asciiTheme="minorHAnsi" w:hAnsiTheme="minorHAnsi"/>
          <w:b/>
          <w:sz w:val="22"/>
          <w:szCs w:val="22"/>
        </w:rPr>
        <w:t>May 25-28, 2010</w:t>
      </w:r>
    </w:p>
    <w:p w:rsidR="007B3837" w:rsidRPr="00997E89" w:rsidRDefault="007B3837" w:rsidP="00997E89">
      <w:pPr>
        <w:pStyle w:val="BodyText"/>
        <w:spacing w:after="0" w:line="240" w:lineRule="auto"/>
        <w:ind w:left="0"/>
        <w:jc w:val="center"/>
        <w:rPr>
          <w:rFonts w:asciiTheme="minorHAnsi" w:hAnsiTheme="minorHAnsi"/>
          <w:b/>
          <w:sz w:val="22"/>
          <w:szCs w:val="22"/>
        </w:rPr>
      </w:pPr>
      <w:r w:rsidRPr="00997E89">
        <w:rPr>
          <w:rFonts w:asciiTheme="minorHAnsi" w:hAnsiTheme="minorHAnsi"/>
          <w:b/>
          <w:sz w:val="22"/>
          <w:szCs w:val="22"/>
        </w:rPr>
        <w:t>Kennedy Space Center</w:t>
      </w:r>
    </w:p>
    <w:p w:rsidR="007B3837" w:rsidRPr="00997E89" w:rsidRDefault="007B3837" w:rsidP="00997E89">
      <w:pPr>
        <w:pStyle w:val="BodyText"/>
        <w:spacing w:after="0" w:line="240" w:lineRule="auto"/>
        <w:ind w:left="0"/>
        <w:jc w:val="center"/>
        <w:rPr>
          <w:rFonts w:asciiTheme="minorHAnsi" w:hAnsiTheme="minorHAnsi"/>
          <w:b/>
          <w:sz w:val="22"/>
          <w:szCs w:val="22"/>
        </w:rPr>
      </w:pPr>
      <w:r w:rsidRPr="00997E89">
        <w:rPr>
          <w:rFonts w:asciiTheme="minorHAnsi" w:hAnsiTheme="minorHAnsi"/>
          <w:b/>
          <w:sz w:val="22"/>
          <w:szCs w:val="22"/>
        </w:rPr>
        <w:t>Astronaut Hall of Fame</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997E89" w:rsidRDefault="007B3837" w:rsidP="00997E89">
      <w:pPr>
        <w:pStyle w:val="BodyText"/>
        <w:spacing w:after="0" w:line="240" w:lineRule="auto"/>
        <w:ind w:left="0"/>
        <w:jc w:val="center"/>
        <w:rPr>
          <w:rFonts w:asciiTheme="minorHAnsi" w:hAnsiTheme="minorHAnsi"/>
          <w:b/>
          <w:sz w:val="28"/>
          <w:szCs w:val="22"/>
        </w:rPr>
      </w:pPr>
      <w:r w:rsidRPr="00997E89">
        <w:rPr>
          <w:rFonts w:asciiTheme="minorHAnsi" w:hAnsiTheme="minorHAnsi"/>
          <w:b/>
          <w:sz w:val="28"/>
          <w:szCs w:val="22"/>
        </w:rPr>
        <w:t>Introduction</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NASA’s Lunabotics Mining Competition is designed to promote the development of interest in space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activities and STEM (Science, Technology, Engineering, and Mathematics) fields. The competition uses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excavation, a necessary first step towards extracting resources from the regolith and building bases on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the moon. The unique physical properties of lunar regolith and the reduced 1/6th gravity, vacuum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environment make excavation a difficult technical challenge. Advances in lunar regolith mining have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potential to significantly contribute to the Nation’s Space Vision and space exploration operations.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The competition will be conducted by NASA at Kennedy Space Center. The prize funding for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Lunabotics Student Mining Competition is provided by NASA. The teams that can use telerobotic or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autonomous operation to excavate the most lunar regolith simulant within a 15-minute time limit will win the competition. The minimum excavation requirement is 10.0 kg, and the excavation hardware mass limit is 80.0 kg. Winners are eligible to receive first, second, or third prize of $5,000, $2,500, and $1,000, respectively. Rules for the competition are explained below.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997E89" w:rsidRDefault="007B3837" w:rsidP="00997E89">
      <w:pPr>
        <w:pStyle w:val="BodyText"/>
        <w:spacing w:after="0" w:line="240" w:lineRule="auto"/>
        <w:ind w:left="0"/>
        <w:jc w:val="center"/>
        <w:rPr>
          <w:rFonts w:asciiTheme="minorHAnsi" w:hAnsiTheme="minorHAnsi"/>
          <w:b/>
          <w:sz w:val="28"/>
          <w:szCs w:val="22"/>
        </w:rPr>
      </w:pPr>
      <w:r w:rsidRPr="00997E89">
        <w:rPr>
          <w:rFonts w:asciiTheme="minorHAnsi" w:hAnsiTheme="minorHAnsi"/>
          <w:b/>
          <w:sz w:val="28"/>
          <w:szCs w:val="22"/>
        </w:rPr>
        <w:t>Rules Draft 11/16/09</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997E89" w:rsidRDefault="007B3837" w:rsidP="007B3837">
      <w:pPr>
        <w:pStyle w:val="BodyText"/>
        <w:spacing w:after="0" w:line="240" w:lineRule="auto"/>
        <w:ind w:left="0"/>
        <w:rPr>
          <w:rFonts w:asciiTheme="minorHAnsi" w:hAnsiTheme="minorHAnsi"/>
          <w:b/>
          <w:sz w:val="24"/>
          <w:szCs w:val="22"/>
        </w:rPr>
      </w:pPr>
      <w:r w:rsidRPr="00997E89">
        <w:rPr>
          <w:rFonts w:asciiTheme="minorHAnsi" w:hAnsiTheme="minorHAnsi"/>
          <w:b/>
          <w:sz w:val="24"/>
          <w:szCs w:val="22"/>
        </w:rPr>
        <w:t xml:space="preserve">Game Play Rules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1) These rules and specifications may be subject to future updates by NASA at its sole discretion.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2) Teams will be required to perform one official competition attempt using lunar regolith simulant,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sandbox and collector provided by NASA. NASA will fill the sandbox with lunar regolith simulant,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compact it according to the Lunar Sourcebook: A User's Guide to the Moon, edited by G. H. Heiken,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D. T. Vaniman, and B. M. French, copyright 1991, Cambridge University Press, and place obstacles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in the sandbox. Each competition attempt will occur with two teams competing at the same time.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After each competition attempt, the obstacles will be removed, the lunar regolith simulant will be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returned to a compacted state, and the obstacles will be returned to the sandbox. </w:t>
      </w:r>
    </w:p>
    <w:p w:rsidR="007B3837" w:rsidRPr="007B3837" w:rsidRDefault="00997E89" w:rsidP="007B3837">
      <w:pPr>
        <w:pStyle w:val="BodyText"/>
        <w:spacing w:after="0" w:line="240" w:lineRule="auto"/>
        <w:ind w:left="0"/>
        <w:rPr>
          <w:rFonts w:asciiTheme="minorHAnsi" w:hAnsiTheme="minorHAnsi"/>
          <w:sz w:val="22"/>
          <w:szCs w:val="22"/>
        </w:rPr>
      </w:pPr>
      <w:r>
        <w:rPr>
          <w:rFonts w:asciiTheme="minorHAnsi" w:hAnsiTheme="minorHAnsi"/>
          <w:noProof/>
          <w:sz w:val="22"/>
          <w:szCs w:val="22"/>
        </w:rPr>
        <w:drawing>
          <wp:anchor distT="0" distB="0" distL="114300" distR="114300" simplePos="0" relativeHeight="251659776" behindDoc="0" locked="0" layoutInCell="1" allowOverlap="1">
            <wp:simplePos x="0" y="0"/>
            <wp:positionH relativeFrom="column">
              <wp:posOffset>523875</wp:posOffset>
            </wp:positionH>
            <wp:positionV relativeFrom="paragraph">
              <wp:posOffset>36195</wp:posOffset>
            </wp:positionV>
            <wp:extent cx="4800600" cy="2847975"/>
            <wp:effectExtent l="1905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l="20353" t="35052" r="17788" b="17732"/>
                    <a:stretch>
                      <a:fillRect/>
                    </a:stretch>
                  </pic:blipFill>
                  <pic:spPr bwMode="auto">
                    <a:xfrm>
                      <a:off x="0" y="0"/>
                      <a:ext cx="4800600" cy="2847975"/>
                    </a:xfrm>
                    <a:prstGeom prst="rect">
                      <a:avLst/>
                    </a:prstGeom>
                    <a:noFill/>
                    <a:ln w="9525">
                      <a:noFill/>
                      <a:miter lim="800000"/>
                      <a:headEnd/>
                      <a:tailEnd/>
                    </a:ln>
                  </pic:spPr>
                </pic:pic>
              </a:graphicData>
            </a:graphic>
          </wp:anchor>
        </w:drawing>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 </w:t>
      </w:r>
    </w:p>
    <w:p w:rsidR="007B3837" w:rsidRDefault="007B3837" w:rsidP="007B3837">
      <w:pPr>
        <w:pStyle w:val="BodyText"/>
        <w:spacing w:after="0" w:line="240" w:lineRule="auto"/>
        <w:ind w:left="0"/>
        <w:rPr>
          <w:rFonts w:asciiTheme="minorHAnsi" w:hAnsiTheme="minorHAnsi"/>
          <w:sz w:val="22"/>
          <w:szCs w:val="22"/>
        </w:rPr>
      </w:pPr>
    </w:p>
    <w:p w:rsidR="00997E89" w:rsidRDefault="00997E89" w:rsidP="007B3837">
      <w:pPr>
        <w:pStyle w:val="BodyText"/>
        <w:spacing w:after="0" w:line="240" w:lineRule="auto"/>
        <w:ind w:left="0"/>
        <w:rPr>
          <w:rFonts w:asciiTheme="minorHAnsi" w:hAnsiTheme="minorHAnsi"/>
          <w:sz w:val="22"/>
          <w:szCs w:val="22"/>
        </w:rPr>
      </w:pPr>
    </w:p>
    <w:p w:rsidR="00997E89" w:rsidRDefault="00997E89" w:rsidP="007B3837">
      <w:pPr>
        <w:pStyle w:val="BodyText"/>
        <w:spacing w:after="0" w:line="240" w:lineRule="auto"/>
        <w:ind w:left="0"/>
        <w:rPr>
          <w:rFonts w:asciiTheme="minorHAnsi" w:hAnsiTheme="minorHAnsi"/>
          <w:sz w:val="22"/>
          <w:szCs w:val="22"/>
        </w:rPr>
      </w:pPr>
    </w:p>
    <w:p w:rsidR="00997E89" w:rsidRDefault="00997E89" w:rsidP="007B3837">
      <w:pPr>
        <w:pStyle w:val="BodyText"/>
        <w:spacing w:after="0" w:line="240" w:lineRule="auto"/>
        <w:ind w:left="0"/>
        <w:rPr>
          <w:rFonts w:asciiTheme="minorHAnsi" w:hAnsiTheme="minorHAnsi"/>
          <w:sz w:val="22"/>
          <w:szCs w:val="22"/>
        </w:rPr>
      </w:pPr>
    </w:p>
    <w:p w:rsidR="00997E89" w:rsidRDefault="00997E89" w:rsidP="007B3837">
      <w:pPr>
        <w:pStyle w:val="BodyText"/>
        <w:spacing w:after="0" w:line="240" w:lineRule="auto"/>
        <w:ind w:left="0"/>
        <w:rPr>
          <w:rFonts w:asciiTheme="minorHAnsi" w:hAnsiTheme="minorHAnsi"/>
          <w:sz w:val="22"/>
          <w:szCs w:val="22"/>
        </w:rPr>
      </w:pPr>
    </w:p>
    <w:p w:rsidR="00997E89" w:rsidRDefault="00997E89" w:rsidP="007B3837">
      <w:pPr>
        <w:pStyle w:val="BodyText"/>
        <w:spacing w:after="0" w:line="240" w:lineRule="auto"/>
        <w:ind w:left="0"/>
        <w:rPr>
          <w:rFonts w:asciiTheme="minorHAnsi" w:hAnsiTheme="minorHAnsi"/>
          <w:sz w:val="22"/>
          <w:szCs w:val="22"/>
        </w:rPr>
      </w:pPr>
    </w:p>
    <w:p w:rsidR="00997E89" w:rsidRDefault="00997E89" w:rsidP="007B3837">
      <w:pPr>
        <w:pStyle w:val="BodyText"/>
        <w:spacing w:after="0" w:line="240" w:lineRule="auto"/>
        <w:ind w:left="0"/>
        <w:rPr>
          <w:rFonts w:asciiTheme="minorHAnsi" w:hAnsiTheme="minorHAnsi"/>
          <w:sz w:val="22"/>
          <w:szCs w:val="22"/>
        </w:rPr>
      </w:pPr>
    </w:p>
    <w:p w:rsidR="00997E89" w:rsidRDefault="00997E89" w:rsidP="007B3837">
      <w:pPr>
        <w:pStyle w:val="BodyText"/>
        <w:spacing w:after="0" w:line="240" w:lineRule="auto"/>
        <w:ind w:left="0"/>
        <w:rPr>
          <w:rFonts w:asciiTheme="minorHAnsi" w:hAnsiTheme="minorHAnsi"/>
          <w:sz w:val="22"/>
          <w:szCs w:val="22"/>
        </w:rPr>
      </w:pPr>
    </w:p>
    <w:p w:rsidR="00997E89" w:rsidRDefault="00997E89" w:rsidP="007B3837">
      <w:pPr>
        <w:pStyle w:val="BodyText"/>
        <w:spacing w:after="0" w:line="240" w:lineRule="auto"/>
        <w:ind w:left="0"/>
        <w:rPr>
          <w:rFonts w:asciiTheme="minorHAnsi" w:hAnsiTheme="minorHAnsi"/>
          <w:sz w:val="22"/>
          <w:szCs w:val="22"/>
        </w:rPr>
      </w:pPr>
    </w:p>
    <w:p w:rsidR="00997E89" w:rsidRDefault="00997E89" w:rsidP="007B3837">
      <w:pPr>
        <w:pStyle w:val="BodyText"/>
        <w:spacing w:after="0" w:line="240" w:lineRule="auto"/>
        <w:ind w:left="0"/>
        <w:rPr>
          <w:rFonts w:asciiTheme="minorHAnsi" w:hAnsiTheme="minorHAnsi"/>
          <w:sz w:val="22"/>
          <w:szCs w:val="22"/>
        </w:rPr>
      </w:pPr>
    </w:p>
    <w:p w:rsidR="00997E89" w:rsidRDefault="00997E89" w:rsidP="007B3837">
      <w:pPr>
        <w:pStyle w:val="BodyText"/>
        <w:spacing w:after="0" w:line="240" w:lineRule="auto"/>
        <w:ind w:left="0"/>
        <w:rPr>
          <w:rFonts w:asciiTheme="minorHAnsi" w:hAnsiTheme="minorHAnsi"/>
          <w:sz w:val="22"/>
          <w:szCs w:val="22"/>
        </w:rPr>
      </w:pPr>
    </w:p>
    <w:p w:rsidR="00997E89" w:rsidRDefault="00997E89" w:rsidP="007B3837">
      <w:pPr>
        <w:pStyle w:val="BodyText"/>
        <w:spacing w:after="0" w:line="240" w:lineRule="auto"/>
        <w:ind w:left="0"/>
        <w:rPr>
          <w:rFonts w:asciiTheme="minorHAnsi" w:hAnsiTheme="minorHAnsi"/>
          <w:sz w:val="22"/>
          <w:szCs w:val="22"/>
        </w:rPr>
      </w:pPr>
    </w:p>
    <w:p w:rsidR="00997E89" w:rsidRPr="007B3837" w:rsidRDefault="00997E89"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lastRenderedPageBreak/>
        <w:t xml:space="preserve">3) In the official competition attempt, the teams that acquire the first, second, and third most mass by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excavating the lunar regolith simulant mass over the minimum excavation requirement (10 kg) within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the time limit (15 minutes) will respectively win first, second, and third place prizes. In the case of a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tie, the teams will compete in a head-to-head round, where the team that acquires the most lunar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regolith simulant in that round wins.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4) All excavated mass deposited in the collector during the official competition attempt will be weighed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after completion of the competition attempt. Any obstacles deposited in the collector will be removed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from the lunar regolith simulant collected.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5) The excavation hardware shall be placed in the randomly designated starting areas. The order of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teams will be randomly chosen throughout the competition.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6) A team’s excavation hardware shall only excavate lunar regolith simulant located in that team’s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respective mining area at the opposite end of the sandbox from the team’s starting area.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7) The excavation hardware is required to move across the obstacle area to the mining area and then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move back to the collector box as illustrated (not to scale) below. The dotted lines inside the sandbox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are imaginary and may be crossed when safe to do so. </w:t>
      </w:r>
    </w:p>
    <w:p w:rsidR="00997E89" w:rsidRDefault="00997E89" w:rsidP="007B3837">
      <w:pPr>
        <w:pStyle w:val="BodyText"/>
        <w:spacing w:after="0" w:line="240" w:lineRule="auto"/>
        <w:ind w:left="0"/>
        <w:rPr>
          <w:rFonts w:asciiTheme="minorHAnsi" w:hAnsiTheme="minorHAnsi"/>
          <w:sz w:val="22"/>
          <w:szCs w:val="22"/>
        </w:rPr>
      </w:pPr>
      <w:r>
        <w:rPr>
          <w:rFonts w:asciiTheme="minorHAnsi" w:hAnsiTheme="minorHAnsi"/>
          <w:noProof/>
          <w:sz w:val="22"/>
          <w:szCs w:val="22"/>
        </w:rPr>
        <w:drawing>
          <wp:anchor distT="0" distB="0" distL="114300" distR="114300" simplePos="0" relativeHeight="251658752" behindDoc="0" locked="0" layoutInCell="1" allowOverlap="1">
            <wp:simplePos x="0" y="0"/>
            <wp:positionH relativeFrom="column">
              <wp:align>left</wp:align>
            </wp:positionH>
            <wp:positionV relativeFrom="paragraph">
              <wp:posOffset>217170</wp:posOffset>
            </wp:positionV>
            <wp:extent cx="5791200" cy="3571875"/>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l="18590" t="39381" r="13782" b="7010"/>
                    <a:stretch>
                      <a:fillRect/>
                    </a:stretch>
                  </pic:blipFill>
                  <pic:spPr bwMode="auto">
                    <a:xfrm>
                      <a:off x="0" y="0"/>
                      <a:ext cx="5791200" cy="3571875"/>
                    </a:xfrm>
                    <a:prstGeom prst="rect">
                      <a:avLst/>
                    </a:prstGeom>
                    <a:noFill/>
                    <a:ln w="9525">
                      <a:noFill/>
                      <a:miter lim="800000"/>
                      <a:headEnd/>
                      <a:tailEnd/>
                    </a:ln>
                  </pic:spPr>
                </pic:pic>
              </a:graphicData>
            </a:graphic>
          </wp:anchor>
        </w:drawing>
      </w:r>
    </w:p>
    <w:p w:rsidR="00997E89" w:rsidRDefault="00997E89"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8) Each team is responsible for placement and removal of their excavation hardware onto the lunar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regolith simulant surface without the use of a ramp. There must be one person per 23 kg of mass of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the excavation hardware, requiring 4 people to carry the maximum allowed mass. Assistance will be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provided if needed.</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9) Each team is allotted a maximum of 10 minutes to place the excavation hardware in its designated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starting position within the sandbox and 5 minutes to remove the excavation hardware from thesandbox after the 15-minute competition attempt has concluded.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10) The excavation hardware operates during the 15-minute time limitof the competition attempt.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15-minute time limit will be reduced if a team is not ready at the team’s competition attempt start time.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Time will start even if a team is still setting up their excavator after the 10 minute setup time period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lastRenderedPageBreak/>
        <w:t xml:space="preserve">has elapsed. The competition attempt for both teams in the sandbox will end at the same time.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11) The excavation hardware will end operation immediately when the power-off command is sent, as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instructed by the competition judges.</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12) The excavation hardware cannot be anchored to the lunar regolith simulant surface prior to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beginning of the competition attempt.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13) Each team will be permitted to repair or otherwise modify the excavation hardware after the team’s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practice time. The excavation hardware will be inspected the evening before the competition takes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place and quarantined until just before the team’s competition attempt.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997E89" w:rsidRDefault="007B3837" w:rsidP="007B3837">
      <w:pPr>
        <w:pStyle w:val="BodyText"/>
        <w:spacing w:after="0" w:line="240" w:lineRule="auto"/>
        <w:ind w:left="0"/>
        <w:rPr>
          <w:rFonts w:asciiTheme="minorHAnsi" w:hAnsiTheme="minorHAnsi"/>
          <w:b/>
          <w:sz w:val="24"/>
          <w:szCs w:val="22"/>
        </w:rPr>
      </w:pPr>
      <w:r w:rsidRPr="00997E89">
        <w:rPr>
          <w:rFonts w:asciiTheme="minorHAnsi" w:hAnsiTheme="minorHAnsi"/>
          <w:b/>
          <w:sz w:val="24"/>
          <w:szCs w:val="22"/>
        </w:rPr>
        <w:t xml:space="preserve">Field Rules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14) At the start of the competition attempt, the excavation hardware may not occupy any location outside the footprint defined by the area of the starting area, the top surface of the sandbox and collector walls, and an 8 cm buffer around the inside surface of the sandbox. A target may be attached to the collector for navigation purposes only. This navigational aid must be attached during the setup time and removed afterwards during the removal time period.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15) The collector will be placed so that it is adjacent to the side walls of the sandbox without a gap.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16) There will be a variety of obstacles placed on top of the compressed lunar regolith simulant surface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within the obstacle area before the competition attempt is made. The placement of the obstacles will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be randomly selected before the start of the competition and will be identical for every competition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attempt. Each rock will have a diameter of approximately 20 to 30 cm and an approximate mass of 7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to 10 kg. Rocks placed in the collector will not be counted as part of the excavated mass. Craters will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be of varying depth and width, being no wider or deeper than 30cm.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17) Excavation hardware must operate within the sandbox: it is not permitted to pass beyond the confines of the outside wall of the sandbox and the collector during the competition attempt. The regolith simulant must be collected in the mining area allocated to each team and deposited in the collector. The team may only dig in its own mining area. The simulant must be carried from the mining area to the collector by any means as long as the team avoids the other team’s excavator during the traverse through the rock field. The excavator can separate intentionally, if desired, but all parts of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excavator must be under the team’s control at all times.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18) The excavation hardware must not push lunar regolith simulant up against the wall to accumulate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lunar regolith simulant.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19) If the excavation hardware exposes the sandbox bottom due to excavation, touching the bottom is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permitted, but contact with the sandbox bottom or walls cannot be used at any time as a required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support to the excavation hardware. Teams should be prepared for airborne dust raised by either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team during the competition attempt. </w:t>
      </w:r>
    </w:p>
    <w:p w:rsidR="007B3837" w:rsidRDefault="007B3837" w:rsidP="007B3837">
      <w:pPr>
        <w:pStyle w:val="BodyText"/>
        <w:spacing w:after="0" w:line="240" w:lineRule="auto"/>
        <w:ind w:left="0"/>
        <w:rPr>
          <w:rFonts w:asciiTheme="minorHAnsi" w:hAnsiTheme="minorHAnsi"/>
          <w:sz w:val="22"/>
          <w:szCs w:val="22"/>
        </w:rPr>
      </w:pPr>
    </w:p>
    <w:p w:rsidR="007B3837" w:rsidRPr="00997E89" w:rsidRDefault="007B3837" w:rsidP="007B3837">
      <w:pPr>
        <w:pStyle w:val="BodyText"/>
        <w:spacing w:after="0" w:line="240" w:lineRule="auto"/>
        <w:ind w:left="0"/>
        <w:rPr>
          <w:rFonts w:asciiTheme="minorHAnsi" w:hAnsiTheme="minorHAnsi"/>
          <w:b/>
          <w:sz w:val="24"/>
          <w:szCs w:val="22"/>
        </w:rPr>
      </w:pPr>
      <w:r w:rsidRPr="00997E89">
        <w:rPr>
          <w:rFonts w:asciiTheme="minorHAnsi" w:hAnsiTheme="minorHAnsi"/>
          <w:b/>
          <w:sz w:val="24"/>
          <w:szCs w:val="22"/>
        </w:rPr>
        <w:t xml:space="preserve">Technical Rules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20) During the competition attempt, excavation hardware is limited to autonomous and telerobotic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operations only. No physical access to the excavation hardware will be allowed during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competition attempt. In addition, telerobotic operators are only allowed to use data and video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originating from the excavation hardware. Visual and auditory isolation of the telerobotic operators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from the excavation hardware in the Mission Control Room is required during the competition attempt.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The Mission Control Room is approximately 12 meters from the sandbox. Telerobotic operators will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be able to see the excavation hardware through fixed overhead cameras on monitors that will be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provided by NASA in the Mission Control Room. The walls of the Mission Control Room are metal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framed with 5/8” wall board on both sides of the framing.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21) Mass of the excavation hardware shall not exceed 80.0 kg. Subsystems on the excavator used to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transmit commands/data and video to the telerobotic operators are counted towards the 80.0 kg mass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lastRenderedPageBreak/>
        <w:t xml:space="preserve">limit. Equipment not on the excavator used to receive commands from and send commands to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excavation hardware for telerobotic operations is excluded from the 80.0 kg mass limit.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22) The excavation hardware must be equipped with an easily accessible red emergency stop button on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the surface of the excavator. This kill switch must require no steps to access.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23) The communications link used for telerobotic operations is required to have a total bandwidth of no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more than 5.0 megabits/second. Teams will be required to demonstrate compliance prior to starting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the competition attempt. Wi-Fi infrastructures will be provided and monitored by NASA: one for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practice and one for the competition attempt. IP addresses will be provided and managed by NASA.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Each team must request anticipated IP address requirements by January 15, 2010 by e-mailing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Susan Sawyer at Susan.G.Sawyer@nasa.gov. Allow two weeks for IP address requests to be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processed. NASA anticipates a minimum of two IP addresses for each team. NASA technical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experts will offer feedback on real-time networking performance during practice attempts. There will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be no lunar latency time delay imposed on teams by NASA this year.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24) The excavation hardware must be contained within 1.5m width x .75m length x 2m height.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hardware may deploy beyond the 1.5 m x .75 m footprint after the start of the competition attempt, but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may not exceed a 2 meter height to avoid potential interference with the surrounding tent. The team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must declare the orientation of length and width to the inspection judge. Because of actual lunar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hardware requirements, no ramps of any kind will be provided or allowed.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25) To ensure that the excavation hardware is usable for an actual lunar mission, the excavation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hardware cannot employ any fundamental physical processes (e.g., suction or water cooling in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open lunar environment), gases, fluids or consumables that would not work in the lunar environment.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For example, any dust removal from a lens or sensor must employ a physical process that would be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suitable for the lunar surface. Teams may use processes that require an Earth-like environment (e.g.,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oxygen, water) only if the system using the processes is designed to work in a lunar environment and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if such resources used by the excavation hardware are included in the mass of the excavation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hardware.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26) Components (i.e. electronic and mechanical) are not required to be space qualified for the lunar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vacuum, electromagnetic, and thermal environments.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27) The excavation hardware may not use any process that causes the physical or chemical properties of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the lunar regolith simulant to be changed or otherwise endangers the uniformity between competition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attempts.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28) The excavation hardware may not penetrate the lunar regolith simulant surface with more force than the weight of the excavation hardware before the start of the competition attempt.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29) No ordnance, projectile, far-reaching mechanism, etc. may be used (excavator must move on the </w:t>
      </w:r>
    </w:p>
    <w:p w:rsid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lunar regolith simulant).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30) No excavation hardware can intentionally harm another team’s hardware. This includes radio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jamming, denial of service to network, regolith simulant manipulation, ramming, flipping, pinning,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conveyance of current, or other forms of damage as decided upon by the judges. Immediate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disqualification will result if judges deem any maneuvers by a team as being offensive in nature.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Erratic behavior or loss of control of the excavation hardware as determined by the judges will be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cause for immediate disqualification.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31) Teams must submit documentation containing a description of the excavation hardware, a description of its operation, a description of potential safety hazards, a diagram, and basic parts list. Each team will deliver the team’s written documentation in .pdf format by April 15, 2010 to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Susan.G.Sawyer@nasa.gov.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32) Teams must submit video documentation containing no less than 30 seconds of excavation hardware operation and at least one full cycle of operation. One full cycle of operations includes </w:t>
      </w:r>
      <w:r w:rsidRPr="007B3837">
        <w:rPr>
          <w:rFonts w:asciiTheme="minorHAnsi" w:hAnsiTheme="minorHAnsi"/>
          <w:sz w:val="22"/>
          <w:szCs w:val="22"/>
        </w:rPr>
        <w:lastRenderedPageBreak/>
        <w:t xml:space="preserve">excavation and depositing material. Each team will deliver their video documentation by May 10, 2010 to Susan.G.Sawyer@nasa.gov. This video documentation is solely for technical evaluation of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team’s excavation hardware. It is not for the video category in the overall Lunabotics Mining </w:t>
      </w:r>
    </w:p>
    <w:p w:rsid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Competition.</w:t>
      </w:r>
    </w:p>
    <w:p w:rsid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 Video specifications: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 Formats/Containers: .avi, .mpg, .mpeg, .ogg, .mp4, .mkv, .m2t, .mov; Codecs: MPEG-1, MPEG-2,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MPEG-4 (including AVC/h.264), ogg theora; Minimum frame rate: 24 fps; Minimum resolution: 320 x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240 pixels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br w:type="page"/>
      </w:r>
    </w:p>
    <w:p w:rsidR="007B3837" w:rsidRPr="00997E89" w:rsidRDefault="007B3837" w:rsidP="007B3837">
      <w:pPr>
        <w:pStyle w:val="BodyText"/>
        <w:spacing w:after="0" w:line="240" w:lineRule="auto"/>
        <w:ind w:left="0"/>
        <w:rPr>
          <w:rFonts w:asciiTheme="minorHAnsi" w:hAnsiTheme="minorHAnsi"/>
          <w:b/>
          <w:sz w:val="24"/>
          <w:szCs w:val="22"/>
        </w:rPr>
      </w:pPr>
      <w:r w:rsidRPr="00997E89">
        <w:rPr>
          <w:rFonts w:asciiTheme="minorHAnsi" w:hAnsiTheme="minorHAnsi"/>
          <w:b/>
          <w:sz w:val="24"/>
          <w:szCs w:val="22"/>
        </w:rPr>
        <w:lastRenderedPageBreak/>
        <w:t xml:space="preserve">Definitions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Collector</w:t>
      </w:r>
      <w:r w:rsidRPr="007B3837">
        <w:rPr>
          <w:rFonts w:asciiTheme="minorHAnsi" w:hAnsiTheme="minorHAnsi"/>
          <w:sz w:val="22"/>
          <w:szCs w:val="22"/>
        </w:rPr>
        <w:t xml:space="preserve"> – A device provided by NASA for the competition attempt into which each team will deposit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excavated regolith simulant. The collector will be large enough to accommodate each team’s excavated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regolith simulant. The collector will be stationary and located adjacent to the sandbox. Excavated regolith simulant mass will be measured after completion of the competition attempt. The collector mass will not be counted towards the excavated mass or the mass of the excavation hardware. The collector will be sized 1.65 meters long, and .48 meters wide. The collector walls will rise to an elevation about 1 meter above the average elevation of the regolith simulant surface closest to the collector.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Competition attempt</w:t>
      </w:r>
      <w:r w:rsidRPr="007B3837">
        <w:rPr>
          <w:rFonts w:asciiTheme="minorHAnsi" w:hAnsiTheme="minorHAnsi"/>
          <w:sz w:val="22"/>
          <w:szCs w:val="22"/>
        </w:rPr>
        <w:t xml:space="preserve"> – The operation of a team’s excavation hardware intended to meet all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requirements for winning the competition by performing the functional task. The duration of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competition attempt is the 15-minute time limit.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Excavated mass</w:t>
      </w:r>
      <w:r w:rsidRPr="007B3837">
        <w:rPr>
          <w:rFonts w:asciiTheme="minorHAnsi" w:hAnsiTheme="minorHAnsi"/>
          <w:sz w:val="22"/>
          <w:szCs w:val="22"/>
        </w:rPr>
        <w:t xml:space="preserve"> – Mass of the excavated lunar regolith simulant delivered to the collector by the team’s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excavation hardware during the competition attempt, measured in kilograms (kg) with official result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recorded to the nearest one tenth of a kilogram (0.1 kg).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Excavation hardware</w:t>
      </w:r>
      <w:r w:rsidRPr="007B3837">
        <w:rPr>
          <w:rFonts w:asciiTheme="minorHAnsi" w:hAnsiTheme="minorHAnsi"/>
          <w:sz w:val="22"/>
          <w:szCs w:val="22"/>
        </w:rPr>
        <w:t xml:space="preserve"> – Mechanical and electrical equipment, including any batteries, gases, fluids and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consumables delivered by a team to compete in the competition.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Functional task</w:t>
      </w:r>
      <w:r w:rsidRPr="007B3837">
        <w:rPr>
          <w:rFonts w:asciiTheme="minorHAnsi" w:hAnsiTheme="minorHAnsi"/>
          <w:sz w:val="22"/>
          <w:szCs w:val="22"/>
        </w:rPr>
        <w:t xml:space="preserve"> – The excavation of regolith simulant from the sandbox by the excavation hardware and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deposit from the excavation hardware into the collector box.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Lunar regolith simulant</w:t>
      </w:r>
      <w:r w:rsidRPr="007B3837">
        <w:rPr>
          <w:rFonts w:asciiTheme="minorHAnsi" w:hAnsiTheme="minorHAnsi"/>
          <w:sz w:val="22"/>
          <w:szCs w:val="22"/>
        </w:rPr>
        <w:t xml:space="preserve"> – Specific lunar regolith simulant provided by NASA during the competition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attempt is to be determined. Small samples will be provided to each registered team.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Minimum excavation requirement</w:t>
      </w:r>
      <w:r w:rsidRPr="007B3837">
        <w:rPr>
          <w:rFonts w:asciiTheme="minorHAnsi" w:hAnsiTheme="minorHAnsi"/>
          <w:sz w:val="22"/>
          <w:szCs w:val="22"/>
        </w:rPr>
        <w:t xml:space="preserve"> – The total excavated mass, 10.0 kg, which must be met in order to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qualify to win the competition.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Power</w:t>
      </w:r>
      <w:r w:rsidRPr="007B3837">
        <w:rPr>
          <w:rFonts w:asciiTheme="minorHAnsi" w:hAnsiTheme="minorHAnsi"/>
          <w:sz w:val="22"/>
          <w:szCs w:val="22"/>
        </w:rPr>
        <w:t xml:space="preserve"> – All power shall be provided by a system onboard the excavator. No facility power will be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provided to the excavator.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Practice time</w:t>
      </w:r>
      <w:r w:rsidRPr="007B3837">
        <w:rPr>
          <w:rFonts w:asciiTheme="minorHAnsi" w:hAnsiTheme="minorHAnsi"/>
          <w:sz w:val="22"/>
          <w:szCs w:val="22"/>
        </w:rPr>
        <w:t xml:space="preserve"> – Teams will be allowed to practice with their excavators in the sandbox on May 25 and 26, 2010. NASA technical experts will offer feedback on real-time networking performance during practice attempts.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Reference point</w:t>
      </w:r>
      <w:r w:rsidRPr="007B3837">
        <w:rPr>
          <w:rFonts w:asciiTheme="minorHAnsi" w:hAnsiTheme="minorHAnsi"/>
          <w:sz w:val="22"/>
          <w:szCs w:val="22"/>
        </w:rPr>
        <w:t xml:space="preserve"> – A fixed location on the excavation hardware that will serve to verify the starting location and traversal of the excavation hardware within the sandbox.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Sandbox</w:t>
      </w:r>
      <w:r w:rsidRPr="007B3837">
        <w:rPr>
          <w:rFonts w:asciiTheme="minorHAnsi" w:hAnsiTheme="minorHAnsi"/>
          <w:sz w:val="22"/>
          <w:szCs w:val="22"/>
        </w:rPr>
        <w:t xml:space="preserve"> – An open-topped container (i.e., a box with a bottom and four side walls only), containing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regolith simulant, within which the excavation hardware will perform the competition attempt.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dimensions of the sandbox will be 3.9 meters wide and 7.4 meters long, and one meter in depth. The </w:t>
      </w: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sandbox for the competition attempt will be provided.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Telerobotic</w:t>
      </w:r>
      <w:r w:rsidRPr="007B3837">
        <w:rPr>
          <w:rFonts w:asciiTheme="minorHAnsi" w:hAnsiTheme="minorHAnsi"/>
          <w:sz w:val="22"/>
          <w:szCs w:val="22"/>
        </w:rPr>
        <w:t xml:space="preserve"> – Communication with and control of the excavation hardware during the competition attempt must be performed solely through the provided communications link which is required to have </w:t>
      </w:r>
      <w:r w:rsidRPr="007B3837">
        <w:rPr>
          <w:rFonts w:asciiTheme="minorHAnsi" w:hAnsiTheme="minorHAnsi"/>
          <w:sz w:val="22"/>
          <w:szCs w:val="22"/>
        </w:rPr>
        <w:lastRenderedPageBreak/>
        <w:t xml:space="preserve">a total bandwidth of no more than 5.0 megabits/second on all data and video sent to and received from the excavation hardware.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997E89">
        <w:rPr>
          <w:rFonts w:asciiTheme="minorHAnsi" w:hAnsiTheme="minorHAnsi"/>
          <w:b/>
          <w:sz w:val="22"/>
          <w:szCs w:val="22"/>
        </w:rPr>
        <w:t>Time Limit</w:t>
      </w:r>
      <w:r w:rsidRPr="007B3837">
        <w:rPr>
          <w:rFonts w:asciiTheme="minorHAnsi" w:hAnsiTheme="minorHAnsi"/>
          <w:sz w:val="22"/>
          <w:szCs w:val="22"/>
        </w:rPr>
        <w:t xml:space="preserve"> – The amount of time within which the excavation hardware must perform the functional task, set at 15 minutes; set up excavation hardware, set at 10 minutes; and removal of excavation hardware, set at 5 minutes. </w:t>
      </w:r>
    </w:p>
    <w:p w:rsidR="007B3837" w:rsidRPr="007B3837" w:rsidRDefault="007B3837" w:rsidP="007B3837">
      <w:pPr>
        <w:pStyle w:val="BodyText"/>
        <w:spacing w:after="0" w:line="240" w:lineRule="auto"/>
        <w:ind w:left="0"/>
        <w:rPr>
          <w:rFonts w:asciiTheme="minorHAnsi" w:hAnsiTheme="minorHAnsi"/>
          <w:sz w:val="22"/>
          <w:szCs w:val="22"/>
        </w:rPr>
      </w:pPr>
    </w:p>
    <w:p w:rsidR="007B3837"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t xml:space="preserve"> </w:t>
      </w:r>
    </w:p>
    <w:p w:rsidR="007B3837" w:rsidRPr="007B3837" w:rsidRDefault="007B3837" w:rsidP="007B3837">
      <w:pPr>
        <w:pStyle w:val="BodyText"/>
        <w:spacing w:after="0" w:line="240" w:lineRule="auto"/>
        <w:ind w:left="0"/>
        <w:rPr>
          <w:rFonts w:asciiTheme="minorHAnsi" w:hAnsiTheme="minorHAnsi"/>
          <w:sz w:val="22"/>
          <w:szCs w:val="22"/>
        </w:rPr>
      </w:pPr>
    </w:p>
    <w:p w:rsidR="005E365F" w:rsidRPr="007B3837" w:rsidRDefault="007B3837" w:rsidP="007B3837">
      <w:pPr>
        <w:pStyle w:val="BodyText"/>
        <w:spacing w:after="0" w:line="240" w:lineRule="auto"/>
        <w:ind w:left="0"/>
        <w:rPr>
          <w:rFonts w:asciiTheme="minorHAnsi" w:hAnsiTheme="minorHAnsi"/>
          <w:sz w:val="22"/>
          <w:szCs w:val="22"/>
        </w:rPr>
      </w:pPr>
      <w:r w:rsidRPr="007B3837">
        <w:rPr>
          <w:rFonts w:asciiTheme="minorHAnsi" w:hAnsiTheme="minorHAnsi"/>
          <w:sz w:val="22"/>
          <w:szCs w:val="22"/>
        </w:rPr>
        <w:br w:type="page"/>
      </w:r>
    </w:p>
    <w:sectPr w:rsidR="005E365F" w:rsidRPr="007B3837" w:rsidSect="00E61D82">
      <w:headerReference w:type="default" r:id="rId19"/>
      <w:footerReference w:type="even"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8B8" w:rsidRDefault="009278B8" w:rsidP="00D65E51">
      <w:r>
        <w:separator/>
      </w:r>
    </w:p>
  </w:endnote>
  <w:endnote w:type="continuationSeparator" w:id="0">
    <w:p w:rsidR="009278B8" w:rsidRDefault="009278B8" w:rsidP="00D65E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5F" w:rsidRDefault="00080D44" w:rsidP="00DA4CC2">
    <w:pPr>
      <w:framePr w:wrap="around" w:vAnchor="text" w:hAnchor="margin" w:xAlign="right" w:y="1"/>
      <w:rPr>
        <w:rStyle w:val="PageNumber"/>
      </w:rPr>
    </w:pPr>
    <w:r>
      <w:rPr>
        <w:rStyle w:val="PageNumber"/>
      </w:rPr>
      <w:fldChar w:fldCharType="begin"/>
    </w:r>
    <w:r w:rsidR="005E365F">
      <w:rPr>
        <w:rStyle w:val="PageNumber"/>
      </w:rPr>
      <w:instrText xml:space="preserve">PAGE  </w:instrText>
    </w:r>
    <w:r>
      <w:rPr>
        <w:rStyle w:val="PageNumber"/>
      </w:rPr>
      <w:fldChar w:fldCharType="end"/>
    </w:r>
  </w:p>
  <w:p w:rsidR="005E365F" w:rsidRDefault="005E365F" w:rsidP="00DA4CC2">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5F" w:rsidRDefault="005E365F" w:rsidP="00DA4CC2">
    <w:pPr>
      <w:ind w:right="360"/>
      <w:jc w:val="right"/>
    </w:pPr>
    <w:r w:rsidRPr="00DA4CC2">
      <w:rPr>
        <w:rStyle w:val="PageNumber"/>
      </w:rPr>
      <w:t xml:space="preserve">Page </w:t>
    </w:r>
    <w:r w:rsidR="00080D44" w:rsidRPr="00882474">
      <w:rPr>
        <w:rStyle w:val="PageNumber"/>
        <w:b/>
      </w:rPr>
      <w:fldChar w:fldCharType="begin"/>
    </w:r>
    <w:r w:rsidRPr="00882474">
      <w:rPr>
        <w:rStyle w:val="PageNumber"/>
        <w:b/>
      </w:rPr>
      <w:instrText xml:space="preserve"> PAGE </w:instrText>
    </w:r>
    <w:r w:rsidR="00080D44" w:rsidRPr="00882474">
      <w:rPr>
        <w:rStyle w:val="PageNumber"/>
        <w:b/>
      </w:rPr>
      <w:fldChar w:fldCharType="separate"/>
    </w:r>
    <w:r w:rsidR="00201337">
      <w:rPr>
        <w:rStyle w:val="PageNumber"/>
        <w:b/>
        <w:noProof/>
      </w:rPr>
      <w:t>11</w:t>
    </w:r>
    <w:r w:rsidR="00080D44" w:rsidRPr="00882474">
      <w:rPr>
        <w:rStyle w:val="PageNumber"/>
        <w:b/>
      </w:rPr>
      <w:fldChar w:fldCharType="end"/>
    </w:r>
    <w:r w:rsidRPr="00DA4CC2">
      <w:rPr>
        <w:rStyle w:val="PageNumber"/>
      </w:rPr>
      <w:t xml:space="preserve"> of </w:t>
    </w:r>
    <w:r w:rsidR="00080D44" w:rsidRPr="00DA4CC2">
      <w:rPr>
        <w:rStyle w:val="PageNumber"/>
      </w:rPr>
      <w:fldChar w:fldCharType="begin"/>
    </w:r>
    <w:r w:rsidRPr="00DA4CC2">
      <w:rPr>
        <w:rStyle w:val="PageNumber"/>
      </w:rPr>
      <w:instrText xml:space="preserve"> NUMPAGES </w:instrText>
    </w:r>
    <w:r w:rsidR="00080D44" w:rsidRPr="00DA4CC2">
      <w:rPr>
        <w:rStyle w:val="PageNumber"/>
      </w:rPr>
      <w:fldChar w:fldCharType="separate"/>
    </w:r>
    <w:r w:rsidR="00201337">
      <w:rPr>
        <w:rStyle w:val="PageNumber"/>
        <w:noProof/>
      </w:rPr>
      <w:t>20</w:t>
    </w:r>
    <w:r w:rsidR="00080D44" w:rsidRPr="00DA4CC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8B8" w:rsidRDefault="009278B8" w:rsidP="00D65E51">
      <w:r>
        <w:separator/>
      </w:r>
    </w:p>
  </w:footnote>
  <w:footnote w:type="continuationSeparator" w:id="0">
    <w:p w:rsidR="009278B8" w:rsidRDefault="009278B8" w:rsidP="00D65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4F" w:rsidRDefault="00BE05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4CE8"/>
    <w:multiLevelType w:val="hybridMultilevel"/>
    <w:tmpl w:val="2D18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A0AC9"/>
    <w:multiLevelType w:val="hybridMultilevel"/>
    <w:tmpl w:val="04BA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4A522C"/>
    <w:multiLevelType w:val="hybridMultilevel"/>
    <w:tmpl w:val="3B8E0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C96C04"/>
    <w:multiLevelType w:val="hybridMultilevel"/>
    <w:tmpl w:val="AE1CD5C4"/>
    <w:lvl w:ilvl="0" w:tplc="790C64E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F78A3"/>
    <w:multiLevelType w:val="hybridMultilevel"/>
    <w:tmpl w:val="B5B42D56"/>
    <w:lvl w:ilvl="0" w:tplc="CBEA8FE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920C1"/>
    <w:multiLevelType w:val="hybridMultilevel"/>
    <w:tmpl w:val="C59C7A8C"/>
    <w:lvl w:ilvl="0" w:tplc="B1C6900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E3263"/>
    <w:multiLevelType w:val="hybridMultilevel"/>
    <w:tmpl w:val="79203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9C244F"/>
    <w:multiLevelType w:val="hybridMultilevel"/>
    <w:tmpl w:val="8DB861CC"/>
    <w:lvl w:ilvl="0" w:tplc="37C269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75C22"/>
    <w:multiLevelType w:val="hybridMultilevel"/>
    <w:tmpl w:val="27B46F6A"/>
    <w:lvl w:ilvl="0" w:tplc="978C64D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F006D4"/>
    <w:multiLevelType w:val="hybridMultilevel"/>
    <w:tmpl w:val="A7ACF91E"/>
    <w:lvl w:ilvl="0" w:tplc="97D0B21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40775D"/>
    <w:multiLevelType w:val="hybridMultilevel"/>
    <w:tmpl w:val="6C5C62BE"/>
    <w:lvl w:ilvl="0" w:tplc="71D4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C1314F"/>
    <w:multiLevelType w:val="hybridMultilevel"/>
    <w:tmpl w:val="45DEA78A"/>
    <w:lvl w:ilvl="0" w:tplc="D1C032F6">
      <w:start w:val="1"/>
      <w:numFmt w:val="bullet"/>
      <w:pStyle w:val="ListBullet"/>
      <w:lvlText w:val=""/>
      <w:lvlJc w:val="left"/>
      <w:pPr>
        <w:tabs>
          <w:tab w:val="num" w:pos="144"/>
        </w:tabs>
        <w:ind w:left="288" w:hanging="288"/>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1593AF1"/>
    <w:multiLevelType w:val="hybridMultilevel"/>
    <w:tmpl w:val="45A41472"/>
    <w:lvl w:ilvl="0" w:tplc="A28EAED2">
      <w:start w:val="1"/>
      <w:numFmt w:val="upperRoman"/>
      <w:pStyle w:val="Heading1"/>
      <w:lvlText w:val="%1."/>
      <w:lvlJc w:val="left"/>
      <w:pPr>
        <w:tabs>
          <w:tab w:val="num" w:pos="1178"/>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1"/>
  </w:num>
  <w:num w:numId="4">
    <w:abstractNumId w:val="2"/>
  </w:num>
  <w:num w:numId="5">
    <w:abstractNumId w:val="6"/>
  </w:num>
  <w:num w:numId="6">
    <w:abstractNumId w:val="3"/>
  </w:num>
  <w:num w:numId="7">
    <w:abstractNumId w:val="8"/>
  </w:num>
  <w:num w:numId="8">
    <w:abstractNumId w:val="9"/>
  </w:num>
  <w:num w:numId="9">
    <w:abstractNumId w:val="0"/>
  </w:num>
  <w:num w:numId="10">
    <w:abstractNumId w:val="10"/>
  </w:num>
  <w:num w:numId="11">
    <w:abstractNumId w:val="7"/>
  </w:num>
  <w:num w:numId="12">
    <w:abstractNumId w:val="5"/>
  </w:num>
  <w:num w:numId="13">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ttachedTemplate r:id="rId1"/>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3D1B31"/>
    <w:rsid w:val="000013F1"/>
    <w:rsid w:val="00020BAA"/>
    <w:rsid w:val="00031785"/>
    <w:rsid w:val="00032D1F"/>
    <w:rsid w:val="00034220"/>
    <w:rsid w:val="000419EE"/>
    <w:rsid w:val="00052A20"/>
    <w:rsid w:val="000648AA"/>
    <w:rsid w:val="000709C9"/>
    <w:rsid w:val="00080D44"/>
    <w:rsid w:val="000B0758"/>
    <w:rsid w:val="000C53F4"/>
    <w:rsid w:val="000D2835"/>
    <w:rsid w:val="000D6C52"/>
    <w:rsid w:val="001010F9"/>
    <w:rsid w:val="00106B29"/>
    <w:rsid w:val="00124D8D"/>
    <w:rsid w:val="00132623"/>
    <w:rsid w:val="0014202E"/>
    <w:rsid w:val="001460BE"/>
    <w:rsid w:val="00147921"/>
    <w:rsid w:val="001503D6"/>
    <w:rsid w:val="00171B36"/>
    <w:rsid w:val="00190381"/>
    <w:rsid w:val="00190724"/>
    <w:rsid w:val="0019123D"/>
    <w:rsid w:val="001931C0"/>
    <w:rsid w:val="0019336D"/>
    <w:rsid w:val="00194B61"/>
    <w:rsid w:val="001A3586"/>
    <w:rsid w:val="001B1E29"/>
    <w:rsid w:val="001B6211"/>
    <w:rsid w:val="001D7DA1"/>
    <w:rsid w:val="001E1109"/>
    <w:rsid w:val="001F5AE2"/>
    <w:rsid w:val="00201337"/>
    <w:rsid w:val="00214887"/>
    <w:rsid w:val="002250D9"/>
    <w:rsid w:val="002450A5"/>
    <w:rsid w:val="00260F89"/>
    <w:rsid w:val="002640A5"/>
    <w:rsid w:val="00265F36"/>
    <w:rsid w:val="00274973"/>
    <w:rsid w:val="00285F2F"/>
    <w:rsid w:val="00286AAC"/>
    <w:rsid w:val="00291939"/>
    <w:rsid w:val="00291F51"/>
    <w:rsid w:val="002A081D"/>
    <w:rsid w:val="002A1CF8"/>
    <w:rsid w:val="002B503B"/>
    <w:rsid w:val="002B7741"/>
    <w:rsid w:val="00313EA2"/>
    <w:rsid w:val="0036193A"/>
    <w:rsid w:val="00383052"/>
    <w:rsid w:val="00385AC7"/>
    <w:rsid w:val="00385E5A"/>
    <w:rsid w:val="00391252"/>
    <w:rsid w:val="00392B22"/>
    <w:rsid w:val="00393D05"/>
    <w:rsid w:val="003A74F2"/>
    <w:rsid w:val="003B0D93"/>
    <w:rsid w:val="003D1B31"/>
    <w:rsid w:val="003E6CC9"/>
    <w:rsid w:val="003F3880"/>
    <w:rsid w:val="003F69FA"/>
    <w:rsid w:val="00405047"/>
    <w:rsid w:val="00421B2B"/>
    <w:rsid w:val="00423379"/>
    <w:rsid w:val="00436646"/>
    <w:rsid w:val="00442F7B"/>
    <w:rsid w:val="00444B38"/>
    <w:rsid w:val="00445D52"/>
    <w:rsid w:val="00454DF1"/>
    <w:rsid w:val="004A0DF8"/>
    <w:rsid w:val="004A4490"/>
    <w:rsid w:val="004A546F"/>
    <w:rsid w:val="004B620E"/>
    <w:rsid w:val="004C78FC"/>
    <w:rsid w:val="004C7A54"/>
    <w:rsid w:val="004D05E5"/>
    <w:rsid w:val="004E58D8"/>
    <w:rsid w:val="0051418E"/>
    <w:rsid w:val="005204CE"/>
    <w:rsid w:val="00525065"/>
    <w:rsid w:val="005410D7"/>
    <w:rsid w:val="00552417"/>
    <w:rsid w:val="00562AA3"/>
    <w:rsid w:val="005A3653"/>
    <w:rsid w:val="005B52C6"/>
    <w:rsid w:val="005B6D8E"/>
    <w:rsid w:val="005D24DF"/>
    <w:rsid w:val="005D6EF0"/>
    <w:rsid w:val="005E1774"/>
    <w:rsid w:val="005E365F"/>
    <w:rsid w:val="005E7E0E"/>
    <w:rsid w:val="00606BFB"/>
    <w:rsid w:val="00661029"/>
    <w:rsid w:val="00663A74"/>
    <w:rsid w:val="00694D18"/>
    <w:rsid w:val="00696C99"/>
    <w:rsid w:val="006B53B6"/>
    <w:rsid w:val="006E4DCF"/>
    <w:rsid w:val="006F150B"/>
    <w:rsid w:val="00703243"/>
    <w:rsid w:val="00710AA2"/>
    <w:rsid w:val="00716D53"/>
    <w:rsid w:val="00722005"/>
    <w:rsid w:val="00722DD9"/>
    <w:rsid w:val="007263E2"/>
    <w:rsid w:val="00733F56"/>
    <w:rsid w:val="00734E86"/>
    <w:rsid w:val="00737C25"/>
    <w:rsid w:val="00743179"/>
    <w:rsid w:val="0075251D"/>
    <w:rsid w:val="00766A5A"/>
    <w:rsid w:val="00776661"/>
    <w:rsid w:val="00785F55"/>
    <w:rsid w:val="007A13E8"/>
    <w:rsid w:val="007B3837"/>
    <w:rsid w:val="007D032D"/>
    <w:rsid w:val="007D140D"/>
    <w:rsid w:val="007E65CB"/>
    <w:rsid w:val="007E78AE"/>
    <w:rsid w:val="007F35BC"/>
    <w:rsid w:val="0082632C"/>
    <w:rsid w:val="00836455"/>
    <w:rsid w:val="008450DC"/>
    <w:rsid w:val="0085774D"/>
    <w:rsid w:val="0086448F"/>
    <w:rsid w:val="00882474"/>
    <w:rsid w:val="00890043"/>
    <w:rsid w:val="008959DA"/>
    <w:rsid w:val="008A16E8"/>
    <w:rsid w:val="008A18C3"/>
    <w:rsid w:val="008A59A4"/>
    <w:rsid w:val="008A6165"/>
    <w:rsid w:val="008C4DF2"/>
    <w:rsid w:val="008D5CD2"/>
    <w:rsid w:val="008E4D6A"/>
    <w:rsid w:val="008F04A3"/>
    <w:rsid w:val="00917A86"/>
    <w:rsid w:val="009278B8"/>
    <w:rsid w:val="00943E1D"/>
    <w:rsid w:val="0094782A"/>
    <w:rsid w:val="0095195E"/>
    <w:rsid w:val="00961DAE"/>
    <w:rsid w:val="009651DF"/>
    <w:rsid w:val="009658B0"/>
    <w:rsid w:val="00970EA0"/>
    <w:rsid w:val="0097381D"/>
    <w:rsid w:val="009907EB"/>
    <w:rsid w:val="00991E77"/>
    <w:rsid w:val="00997E89"/>
    <w:rsid w:val="009B5EA7"/>
    <w:rsid w:val="009F4E29"/>
    <w:rsid w:val="009F7ABA"/>
    <w:rsid w:val="00A202B5"/>
    <w:rsid w:val="00A251D6"/>
    <w:rsid w:val="00A36455"/>
    <w:rsid w:val="00A43082"/>
    <w:rsid w:val="00A479CA"/>
    <w:rsid w:val="00A53159"/>
    <w:rsid w:val="00A84BE1"/>
    <w:rsid w:val="00A873CE"/>
    <w:rsid w:val="00A9295A"/>
    <w:rsid w:val="00A94132"/>
    <w:rsid w:val="00AA0E8E"/>
    <w:rsid w:val="00AB3202"/>
    <w:rsid w:val="00AC2EA9"/>
    <w:rsid w:val="00AD7A10"/>
    <w:rsid w:val="00AF58F2"/>
    <w:rsid w:val="00B03745"/>
    <w:rsid w:val="00B10CDA"/>
    <w:rsid w:val="00B14137"/>
    <w:rsid w:val="00B30C39"/>
    <w:rsid w:val="00B7167F"/>
    <w:rsid w:val="00B739CC"/>
    <w:rsid w:val="00B753FC"/>
    <w:rsid w:val="00B80A84"/>
    <w:rsid w:val="00B9166F"/>
    <w:rsid w:val="00B92ACA"/>
    <w:rsid w:val="00BA39E0"/>
    <w:rsid w:val="00BC7578"/>
    <w:rsid w:val="00BD6BBA"/>
    <w:rsid w:val="00BE054F"/>
    <w:rsid w:val="00BE41BF"/>
    <w:rsid w:val="00C11DB2"/>
    <w:rsid w:val="00C231C8"/>
    <w:rsid w:val="00C41684"/>
    <w:rsid w:val="00C41A53"/>
    <w:rsid w:val="00C4706E"/>
    <w:rsid w:val="00C528BB"/>
    <w:rsid w:val="00C60B82"/>
    <w:rsid w:val="00C60C50"/>
    <w:rsid w:val="00C72233"/>
    <w:rsid w:val="00C7650D"/>
    <w:rsid w:val="00C80031"/>
    <w:rsid w:val="00CA3B5C"/>
    <w:rsid w:val="00CB4D86"/>
    <w:rsid w:val="00CC6057"/>
    <w:rsid w:val="00CC78D5"/>
    <w:rsid w:val="00CD343F"/>
    <w:rsid w:val="00CD7BFA"/>
    <w:rsid w:val="00CE0232"/>
    <w:rsid w:val="00CF2E33"/>
    <w:rsid w:val="00CF5453"/>
    <w:rsid w:val="00CF754F"/>
    <w:rsid w:val="00D133F5"/>
    <w:rsid w:val="00D143C7"/>
    <w:rsid w:val="00D25183"/>
    <w:rsid w:val="00D265FB"/>
    <w:rsid w:val="00D30D63"/>
    <w:rsid w:val="00D327B5"/>
    <w:rsid w:val="00D34258"/>
    <w:rsid w:val="00D601ED"/>
    <w:rsid w:val="00D65E51"/>
    <w:rsid w:val="00D7079F"/>
    <w:rsid w:val="00D741AE"/>
    <w:rsid w:val="00D74C66"/>
    <w:rsid w:val="00DA4CC2"/>
    <w:rsid w:val="00DA5842"/>
    <w:rsid w:val="00E0058C"/>
    <w:rsid w:val="00E210C1"/>
    <w:rsid w:val="00E44DE4"/>
    <w:rsid w:val="00E47802"/>
    <w:rsid w:val="00E55158"/>
    <w:rsid w:val="00E5699F"/>
    <w:rsid w:val="00E61D82"/>
    <w:rsid w:val="00E62C93"/>
    <w:rsid w:val="00E7325A"/>
    <w:rsid w:val="00E77571"/>
    <w:rsid w:val="00E776A1"/>
    <w:rsid w:val="00E81E4B"/>
    <w:rsid w:val="00E848CF"/>
    <w:rsid w:val="00E95F98"/>
    <w:rsid w:val="00EA7F5E"/>
    <w:rsid w:val="00EB27CD"/>
    <w:rsid w:val="00EB3321"/>
    <w:rsid w:val="00EC1F1A"/>
    <w:rsid w:val="00EC6F56"/>
    <w:rsid w:val="00ED4988"/>
    <w:rsid w:val="00F052C3"/>
    <w:rsid w:val="00F11B5A"/>
    <w:rsid w:val="00F12545"/>
    <w:rsid w:val="00F16078"/>
    <w:rsid w:val="00F23BEF"/>
    <w:rsid w:val="00F54592"/>
    <w:rsid w:val="00F61BCA"/>
    <w:rsid w:val="00F625A0"/>
    <w:rsid w:val="00F63E86"/>
    <w:rsid w:val="00F65F26"/>
    <w:rsid w:val="00F6675A"/>
    <w:rsid w:val="00F86DEB"/>
    <w:rsid w:val="00F870A5"/>
    <w:rsid w:val="00F95F91"/>
    <w:rsid w:val="00FA7C1D"/>
    <w:rsid w:val="00FB708C"/>
    <w:rsid w:val="00FC585D"/>
    <w:rsid w:val="00FE5072"/>
    <w:rsid w:val="00FF0A0C"/>
    <w:rsid w:val="00FF6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style="mso-position-horizontal-relative:pag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CF8"/>
    <w:rPr>
      <w:rFonts w:ascii="Century Gothic" w:hAnsi="Century Gothic"/>
    </w:rPr>
  </w:style>
  <w:style w:type="paragraph" w:styleId="Heading1">
    <w:name w:val="heading 1"/>
    <w:basedOn w:val="Normal"/>
    <w:next w:val="Normal"/>
    <w:link w:val="Heading1Char"/>
    <w:uiPriority w:val="99"/>
    <w:qFormat/>
    <w:rsid w:val="00CC78D5"/>
    <w:pPr>
      <w:numPr>
        <w:numId w:val="2"/>
      </w:numPr>
      <w:autoSpaceDE w:val="0"/>
      <w:autoSpaceDN w:val="0"/>
      <w:adjustRightInd w:val="0"/>
      <w:spacing w:after="80"/>
      <w:outlineLvl w:val="0"/>
    </w:pPr>
    <w:rPr>
      <w:rFonts w:cs="Arial"/>
      <w:sz w:val="44"/>
      <w:szCs w:val="44"/>
    </w:rPr>
  </w:style>
  <w:style w:type="paragraph" w:styleId="Heading2">
    <w:name w:val="heading 2"/>
    <w:basedOn w:val="Normal"/>
    <w:next w:val="Normal"/>
    <w:link w:val="Heading2Char"/>
    <w:uiPriority w:val="99"/>
    <w:qFormat/>
    <w:rsid w:val="002A1CF8"/>
    <w:pPr>
      <w:autoSpaceDE w:val="0"/>
      <w:autoSpaceDN w:val="0"/>
      <w:adjustRightInd w:val="0"/>
      <w:ind w:left="270" w:hanging="270"/>
      <w:outlineLvl w:val="1"/>
    </w:pPr>
    <w:rPr>
      <w:rFonts w:cs="Arial"/>
      <w:sz w:val="32"/>
      <w:szCs w:val="32"/>
    </w:rPr>
  </w:style>
  <w:style w:type="paragraph" w:styleId="Heading3">
    <w:name w:val="heading 3"/>
    <w:basedOn w:val="Normal"/>
    <w:next w:val="Normal"/>
    <w:link w:val="Heading3Char"/>
    <w:uiPriority w:val="99"/>
    <w:qFormat/>
    <w:rsid w:val="002A1CF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78D5"/>
    <w:rPr>
      <w:rFonts w:ascii="Century Gothic" w:hAnsi="Century Gothic" w:cs="Arial"/>
      <w:sz w:val="44"/>
      <w:szCs w:val="44"/>
      <w:lang w:eastAsia="en-US"/>
    </w:rPr>
  </w:style>
  <w:style w:type="character" w:customStyle="1" w:styleId="Heading2Char">
    <w:name w:val="Heading 2 Char"/>
    <w:basedOn w:val="DefaultParagraphFont"/>
    <w:link w:val="Heading2"/>
    <w:uiPriority w:val="9"/>
    <w:semiHidden/>
    <w:rsid w:val="0051476C"/>
    <w:rPr>
      <w:rFonts w:ascii="Cambria" w:eastAsia="Malgun Gothic" w:hAnsi="Cambria" w:cs="Times New Roman"/>
      <w:b/>
      <w:bCs/>
      <w:i/>
      <w:iCs/>
      <w:sz w:val="28"/>
      <w:szCs w:val="28"/>
    </w:rPr>
  </w:style>
  <w:style w:type="character" w:customStyle="1" w:styleId="Heading3Char">
    <w:name w:val="Heading 3 Char"/>
    <w:basedOn w:val="DefaultParagraphFont"/>
    <w:link w:val="Heading3"/>
    <w:uiPriority w:val="9"/>
    <w:semiHidden/>
    <w:rsid w:val="0051476C"/>
    <w:rPr>
      <w:rFonts w:ascii="Cambria" w:eastAsia="Malgun Gothic" w:hAnsi="Cambria" w:cs="Times New Roman"/>
      <w:b/>
      <w:bCs/>
      <w:sz w:val="26"/>
      <w:szCs w:val="26"/>
    </w:rPr>
  </w:style>
  <w:style w:type="paragraph" w:customStyle="1" w:styleId="Proposal">
    <w:name w:val="Proposal"/>
    <w:link w:val="ProposalChar"/>
    <w:uiPriority w:val="99"/>
    <w:rsid w:val="00734E86"/>
    <w:pPr>
      <w:pBdr>
        <w:top w:val="single" w:sz="12" w:space="0" w:color="C0C0C0"/>
      </w:pBdr>
      <w:spacing w:before="1100"/>
    </w:pPr>
    <w:rPr>
      <w:rFonts w:ascii="Century Gothic" w:hAnsi="Century Gothic" w:cs="Arial"/>
      <w:color w:val="C0C0C0"/>
      <w:sz w:val="88"/>
      <w:szCs w:val="44"/>
    </w:rPr>
  </w:style>
  <w:style w:type="character" w:customStyle="1" w:styleId="ProposalChar">
    <w:name w:val="Proposal Char"/>
    <w:basedOn w:val="Heading1Char"/>
    <w:link w:val="Proposal"/>
    <w:uiPriority w:val="99"/>
    <w:locked/>
    <w:rsid w:val="00734E86"/>
    <w:rPr>
      <w:color w:val="C0C0C0"/>
      <w:sz w:val="88"/>
      <w:lang w:val="en-US" w:bidi="ar-SA"/>
    </w:rPr>
  </w:style>
  <w:style w:type="paragraph" w:customStyle="1" w:styleId="OrgNameandDate">
    <w:name w:val="Org Name and Date"/>
    <w:uiPriority w:val="99"/>
    <w:rsid w:val="00606BFB"/>
    <w:rPr>
      <w:rFonts w:ascii="Century Gothic" w:hAnsi="Century Gothic"/>
      <w:sz w:val="28"/>
      <w:szCs w:val="28"/>
    </w:rPr>
  </w:style>
  <w:style w:type="paragraph" w:customStyle="1" w:styleId="ProjectName">
    <w:name w:val="Project Name"/>
    <w:uiPriority w:val="99"/>
    <w:rsid w:val="002A1CF8"/>
    <w:pPr>
      <w:spacing w:before="100"/>
    </w:pPr>
    <w:rPr>
      <w:rFonts w:ascii="Century Gothic" w:hAnsi="Century Gothic"/>
      <w:sz w:val="44"/>
    </w:rPr>
  </w:style>
  <w:style w:type="paragraph" w:styleId="BodyText">
    <w:name w:val="Body Text"/>
    <w:basedOn w:val="Normal"/>
    <w:link w:val="BodyTextChar"/>
    <w:uiPriority w:val="99"/>
    <w:rsid w:val="008959DA"/>
    <w:pPr>
      <w:spacing w:after="200" w:line="260" w:lineRule="exact"/>
      <w:ind w:left="864"/>
    </w:pPr>
    <w:rPr>
      <w:sz w:val="18"/>
    </w:rPr>
  </w:style>
  <w:style w:type="character" w:customStyle="1" w:styleId="BodyTextChar">
    <w:name w:val="Body Text Char"/>
    <w:basedOn w:val="DefaultParagraphFont"/>
    <w:link w:val="BodyText"/>
    <w:uiPriority w:val="99"/>
    <w:semiHidden/>
    <w:rsid w:val="0051476C"/>
    <w:rPr>
      <w:rFonts w:ascii="Century Gothic" w:hAnsi="Century Gothic"/>
      <w:sz w:val="20"/>
      <w:szCs w:val="20"/>
    </w:rPr>
  </w:style>
  <w:style w:type="character" w:styleId="PageNumber">
    <w:name w:val="page number"/>
    <w:basedOn w:val="DefaultParagraphFont"/>
    <w:uiPriority w:val="99"/>
    <w:rsid w:val="00882474"/>
    <w:rPr>
      <w:rFonts w:ascii="Century Gothic" w:hAnsi="Century Gothic" w:cs="Times New Roman"/>
      <w:sz w:val="18"/>
    </w:rPr>
  </w:style>
  <w:style w:type="paragraph" w:styleId="Header">
    <w:name w:val="header"/>
    <w:basedOn w:val="Normal"/>
    <w:link w:val="HeaderChar"/>
    <w:uiPriority w:val="99"/>
    <w:rsid w:val="00DA4CC2"/>
    <w:pPr>
      <w:tabs>
        <w:tab w:val="center" w:pos="4320"/>
        <w:tab w:val="right" w:pos="8640"/>
      </w:tabs>
    </w:pPr>
  </w:style>
  <w:style w:type="character" w:customStyle="1" w:styleId="HeaderChar">
    <w:name w:val="Header Char"/>
    <w:basedOn w:val="DefaultParagraphFont"/>
    <w:link w:val="Header"/>
    <w:uiPriority w:val="99"/>
    <w:semiHidden/>
    <w:rsid w:val="0051476C"/>
    <w:rPr>
      <w:rFonts w:ascii="Century Gothic" w:hAnsi="Century Gothic"/>
      <w:sz w:val="20"/>
      <w:szCs w:val="20"/>
    </w:rPr>
  </w:style>
  <w:style w:type="paragraph" w:styleId="TOC1">
    <w:name w:val="toc 1"/>
    <w:basedOn w:val="Normal"/>
    <w:next w:val="Normal"/>
    <w:autoRedefine/>
    <w:uiPriority w:val="39"/>
    <w:rsid w:val="00E61D82"/>
    <w:pPr>
      <w:tabs>
        <w:tab w:val="left" w:pos="720"/>
        <w:tab w:val="right" w:leader="dot" w:pos="9360"/>
      </w:tabs>
      <w:spacing w:before="360"/>
    </w:pPr>
    <w:rPr>
      <w:rFonts w:cs="Arial"/>
      <w:bCs/>
      <w:caps/>
    </w:rPr>
  </w:style>
  <w:style w:type="paragraph" w:customStyle="1" w:styleId="Total">
    <w:name w:val="Total"/>
    <w:basedOn w:val="TableText"/>
    <w:uiPriority w:val="99"/>
    <w:rsid w:val="00CF5453"/>
    <w:pPr>
      <w:jc w:val="right"/>
    </w:pPr>
    <w:rPr>
      <w:b/>
      <w:bCs/>
    </w:rPr>
  </w:style>
  <w:style w:type="paragraph" w:styleId="TOC2">
    <w:name w:val="toc 2"/>
    <w:basedOn w:val="Normal"/>
    <w:next w:val="Normal"/>
    <w:autoRedefine/>
    <w:uiPriority w:val="99"/>
    <w:semiHidden/>
    <w:rsid w:val="00766A5A"/>
    <w:pPr>
      <w:spacing w:before="240"/>
    </w:pPr>
    <w:rPr>
      <w:b/>
      <w:bCs/>
    </w:rPr>
  </w:style>
  <w:style w:type="paragraph" w:styleId="TOC3">
    <w:name w:val="toc 3"/>
    <w:basedOn w:val="Normal"/>
    <w:next w:val="Normal"/>
    <w:autoRedefine/>
    <w:uiPriority w:val="99"/>
    <w:semiHidden/>
    <w:rsid w:val="00766A5A"/>
    <w:pPr>
      <w:ind w:left="240"/>
    </w:pPr>
  </w:style>
  <w:style w:type="paragraph" w:styleId="TOC4">
    <w:name w:val="toc 4"/>
    <w:basedOn w:val="Normal"/>
    <w:next w:val="Normal"/>
    <w:autoRedefine/>
    <w:uiPriority w:val="99"/>
    <w:semiHidden/>
    <w:rsid w:val="00766A5A"/>
    <w:pPr>
      <w:ind w:left="480"/>
    </w:pPr>
  </w:style>
  <w:style w:type="paragraph" w:styleId="TOC5">
    <w:name w:val="toc 5"/>
    <w:basedOn w:val="Normal"/>
    <w:next w:val="Normal"/>
    <w:autoRedefine/>
    <w:uiPriority w:val="99"/>
    <w:semiHidden/>
    <w:rsid w:val="00766A5A"/>
    <w:pPr>
      <w:ind w:left="720"/>
    </w:pPr>
  </w:style>
  <w:style w:type="paragraph" w:styleId="TOC6">
    <w:name w:val="toc 6"/>
    <w:basedOn w:val="Normal"/>
    <w:next w:val="Normal"/>
    <w:autoRedefine/>
    <w:uiPriority w:val="99"/>
    <w:semiHidden/>
    <w:rsid w:val="00766A5A"/>
    <w:pPr>
      <w:ind w:left="960"/>
    </w:pPr>
  </w:style>
  <w:style w:type="paragraph" w:styleId="TOC7">
    <w:name w:val="toc 7"/>
    <w:basedOn w:val="Normal"/>
    <w:next w:val="Normal"/>
    <w:autoRedefine/>
    <w:uiPriority w:val="99"/>
    <w:semiHidden/>
    <w:rsid w:val="00766A5A"/>
    <w:pPr>
      <w:ind w:left="1200"/>
    </w:pPr>
  </w:style>
  <w:style w:type="paragraph" w:styleId="TOC8">
    <w:name w:val="toc 8"/>
    <w:basedOn w:val="Normal"/>
    <w:next w:val="Normal"/>
    <w:autoRedefine/>
    <w:uiPriority w:val="99"/>
    <w:semiHidden/>
    <w:rsid w:val="00766A5A"/>
    <w:pPr>
      <w:ind w:left="1440"/>
    </w:pPr>
  </w:style>
  <w:style w:type="paragraph" w:styleId="TOC9">
    <w:name w:val="toc 9"/>
    <w:basedOn w:val="Normal"/>
    <w:next w:val="Normal"/>
    <w:autoRedefine/>
    <w:uiPriority w:val="99"/>
    <w:semiHidden/>
    <w:rsid w:val="00766A5A"/>
    <w:pPr>
      <w:ind w:left="1680"/>
    </w:pPr>
  </w:style>
  <w:style w:type="table" w:styleId="TableGrid">
    <w:name w:val="Table Grid"/>
    <w:basedOn w:val="TableNormal"/>
    <w:uiPriority w:val="59"/>
    <w:rsid w:val="001B6211"/>
    <w:rPr>
      <w:rFonts w:ascii="Century Gothic" w:hAnsi="Century Gothic"/>
    </w:rPr>
    <w:tblPr>
      <w:tblInd w:w="10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A1CF8"/>
    <w:rPr>
      <w:rFonts w:ascii="Tahoma" w:hAnsi="Tahoma" w:cs="Tahoma"/>
      <w:sz w:val="16"/>
      <w:szCs w:val="16"/>
    </w:rPr>
  </w:style>
  <w:style w:type="character" w:customStyle="1" w:styleId="BalloonTextChar">
    <w:name w:val="Balloon Text Char"/>
    <w:basedOn w:val="DefaultParagraphFont"/>
    <w:link w:val="BalloonText"/>
    <w:uiPriority w:val="99"/>
    <w:semiHidden/>
    <w:rsid w:val="0051476C"/>
    <w:rPr>
      <w:sz w:val="0"/>
      <w:szCs w:val="0"/>
    </w:rPr>
  </w:style>
  <w:style w:type="paragraph" w:styleId="ListBullet">
    <w:name w:val="List Bullet"/>
    <w:basedOn w:val="Normal"/>
    <w:uiPriority w:val="99"/>
    <w:rsid w:val="005E1774"/>
    <w:pPr>
      <w:numPr>
        <w:numId w:val="1"/>
      </w:numPr>
      <w:spacing w:after="240"/>
      <w:ind w:left="1152"/>
    </w:pPr>
    <w:rPr>
      <w:sz w:val="18"/>
    </w:rPr>
  </w:style>
  <w:style w:type="paragraph" w:customStyle="1" w:styleId="TableText">
    <w:name w:val="Table Text"/>
    <w:uiPriority w:val="99"/>
    <w:rsid w:val="001B6211"/>
    <w:rPr>
      <w:rFonts w:ascii="Century Gothic" w:hAnsi="Century Gothic"/>
      <w:sz w:val="16"/>
    </w:rPr>
  </w:style>
  <w:style w:type="paragraph" w:customStyle="1" w:styleId="TableTextBold">
    <w:name w:val="Table Text Bold"/>
    <w:basedOn w:val="TableText"/>
    <w:uiPriority w:val="99"/>
    <w:rsid w:val="00CF5453"/>
    <w:rPr>
      <w:b/>
      <w:color w:val="000000"/>
      <w:szCs w:val="16"/>
    </w:rPr>
  </w:style>
  <w:style w:type="paragraph" w:styleId="TOCHeading">
    <w:name w:val="TOC Heading"/>
    <w:basedOn w:val="Heading1"/>
    <w:next w:val="Normal"/>
    <w:uiPriority w:val="39"/>
    <w:semiHidden/>
    <w:unhideWhenUsed/>
    <w:qFormat/>
    <w:rsid w:val="008E4D6A"/>
    <w:pPr>
      <w:keepNext/>
      <w:keepLines/>
      <w:numPr>
        <w:numId w:val="0"/>
      </w:numPr>
      <w:autoSpaceDE/>
      <w:autoSpaceDN/>
      <w:adjustRightInd/>
      <w:spacing w:before="480" w:after="0" w:line="276" w:lineRule="auto"/>
      <w:outlineLvl w:val="9"/>
    </w:pPr>
    <w:rPr>
      <w:rFonts w:ascii="Cambria" w:eastAsia="Malgun Gothic" w:hAnsi="Cambria" w:cs="Times New Roman"/>
      <w:b/>
      <w:bCs/>
      <w:color w:val="365F91"/>
      <w:sz w:val="28"/>
      <w:szCs w:val="28"/>
    </w:rPr>
  </w:style>
  <w:style w:type="character" w:styleId="Hyperlink">
    <w:name w:val="Hyperlink"/>
    <w:basedOn w:val="DefaultParagraphFont"/>
    <w:uiPriority w:val="99"/>
    <w:unhideWhenUsed/>
    <w:rsid w:val="008E4D6A"/>
    <w:rPr>
      <w:color w:val="0000FF"/>
      <w:u w:val="single"/>
    </w:rPr>
  </w:style>
  <w:style w:type="paragraph" w:styleId="ListParagraph">
    <w:name w:val="List Paragraph"/>
    <w:basedOn w:val="Normal"/>
    <w:uiPriority w:val="34"/>
    <w:qFormat/>
    <w:rsid w:val="00214887"/>
    <w:pPr>
      <w:ind w:left="720"/>
      <w:contextualSpacing/>
    </w:pPr>
  </w:style>
  <w:style w:type="paragraph" w:styleId="NoSpacing">
    <w:name w:val="No Spacing"/>
    <w:link w:val="NoSpacingChar"/>
    <w:uiPriority w:val="1"/>
    <w:qFormat/>
    <w:rsid w:val="00E61D82"/>
    <w:rPr>
      <w:rFonts w:ascii="Calibri" w:hAnsi="Calibri"/>
      <w:sz w:val="22"/>
      <w:szCs w:val="22"/>
    </w:rPr>
  </w:style>
  <w:style w:type="character" w:customStyle="1" w:styleId="NoSpacingChar">
    <w:name w:val="No Spacing Char"/>
    <w:basedOn w:val="DefaultParagraphFont"/>
    <w:link w:val="NoSpacing"/>
    <w:uiPriority w:val="1"/>
    <w:rsid w:val="00E61D82"/>
    <w:rPr>
      <w:rFonts w:ascii="Calibri" w:hAnsi="Calibr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jdickson@fsu.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Desktop\06089165.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7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30215827338153"/>
          <c:y val="9.3406593406593505E-2"/>
          <c:w val="0.66187050359712385"/>
          <c:h val="0.71978021978021978"/>
        </c:manualLayout>
      </c:layout>
      <c:bar3DChart>
        <c:barDir val="col"/>
        <c:grouping val="clustered"/>
        <c:ser>
          <c:idx val="0"/>
          <c:order val="0"/>
          <c:tx>
            <c:strRef>
              <c:f>Sheet1!$A$2</c:f>
              <c:strCache>
                <c:ptCount val="1"/>
                <c:pt idx="0">
                  <c:v>East</c:v>
                </c:pt>
              </c:strCache>
            </c:strRef>
          </c:tx>
          <c:spPr>
            <a:solidFill>
              <a:srgbClr val="9999FF"/>
            </a:solidFill>
            <a:ln w="12700">
              <a:solidFill>
                <a:srgbClr val="000000"/>
              </a:solidFill>
              <a:prstDash val="solid"/>
            </a:ln>
          </c:spPr>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gapDepth val="0"/>
        <c:shape val="box"/>
        <c:axId val="89922944"/>
        <c:axId val="89945216"/>
        <c:axId val="0"/>
      </c:bar3DChart>
      <c:catAx>
        <c:axId val="8992294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89945216"/>
        <c:crosses val="autoZero"/>
        <c:auto val="1"/>
        <c:lblAlgn val="ctr"/>
        <c:lblOffset val="100"/>
        <c:tickLblSkip val="1"/>
        <c:tickMarkSkip val="1"/>
      </c:catAx>
      <c:valAx>
        <c:axId val="8994521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89922944"/>
        <c:crosses val="autoZero"/>
        <c:crossBetween val="between"/>
      </c:valAx>
      <c:spPr>
        <a:noFill/>
        <a:ln w="25399">
          <a:noFill/>
        </a:ln>
      </c:spPr>
    </c:plotArea>
    <c:legend>
      <c:legendPos val="r"/>
      <c:layout>
        <c:manualLayout>
          <c:xMode val="edge"/>
          <c:yMode val="edge"/>
          <c:x val="0.82374100719424592"/>
          <c:y val="0.34065934065934084"/>
          <c:w val="0.16187050359712241"/>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7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30215827338153"/>
          <c:y val="9.3406593406593505E-2"/>
          <c:w val="0.66187050359712385"/>
          <c:h val="0.71978021978021978"/>
        </c:manualLayout>
      </c:layout>
      <c:bar3DChart>
        <c:barDir val="col"/>
        <c:grouping val="clustered"/>
        <c:ser>
          <c:idx val="0"/>
          <c:order val="0"/>
          <c:tx>
            <c:strRef>
              <c:f>Sheet1!$A$2</c:f>
              <c:strCache>
                <c:ptCount val="1"/>
                <c:pt idx="0">
                  <c:v>East</c:v>
                </c:pt>
              </c:strCache>
            </c:strRef>
          </c:tx>
          <c:spPr>
            <a:solidFill>
              <a:srgbClr val="9999FF"/>
            </a:solidFill>
            <a:ln w="12700">
              <a:solidFill>
                <a:srgbClr val="000000"/>
              </a:solidFill>
              <a:prstDash val="solid"/>
            </a:ln>
          </c:spPr>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gapDepth val="0"/>
        <c:shape val="box"/>
        <c:axId val="121276672"/>
        <c:axId val="121282560"/>
        <c:axId val="0"/>
      </c:bar3DChart>
      <c:catAx>
        <c:axId val="12127667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21282560"/>
        <c:crosses val="autoZero"/>
        <c:auto val="1"/>
        <c:lblAlgn val="ctr"/>
        <c:lblOffset val="100"/>
        <c:tickLblSkip val="1"/>
        <c:tickMarkSkip val="1"/>
      </c:catAx>
      <c:valAx>
        <c:axId val="12128256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21276672"/>
        <c:crosses val="autoZero"/>
        <c:crossBetween val="between"/>
      </c:valAx>
      <c:spPr>
        <a:noFill/>
        <a:ln w="25399">
          <a:noFill/>
        </a:ln>
      </c:spPr>
    </c:plotArea>
    <c:legend>
      <c:legendPos val="r"/>
      <c:layout>
        <c:manualLayout>
          <c:xMode val="edge"/>
          <c:yMode val="edge"/>
          <c:x val="0.82374100719424592"/>
          <c:y val="0.34065934065934067"/>
          <c:w val="0.16187050359712229"/>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EA675C-1F76-41E5-99B5-F33F9AEB81C7}" type="doc">
      <dgm:prSet loTypeId="urn:microsoft.com/office/officeart/2005/8/layout/hierarchy2" loCatId="hierarchy" qsTypeId="urn:microsoft.com/office/officeart/2005/8/quickstyle/simple3" qsCatId="simple" csTypeId="urn:microsoft.com/office/officeart/2005/8/colors/accent1_2#1" csCatId="accent1" phldr="1"/>
      <dgm:spPr/>
    </dgm:pt>
    <dgm:pt modelId="{1E27576F-7C2E-4734-8D24-B57A9D5CADB2}">
      <dgm:prSet custT="1"/>
      <dgm:spPr/>
      <dgm:t>
        <a:bodyPr/>
        <a:lstStyle/>
        <a:p>
          <a:r>
            <a:rPr lang="en-US" sz="1200" smtClean="0"/>
            <a:t>Electrical Members</a:t>
          </a:r>
        </a:p>
      </dgm:t>
    </dgm:pt>
    <dgm:pt modelId="{E29DF78C-CC7F-4F85-AF34-5B43284FAA56}" type="parTrans" cxnId="{01D9C607-D9AE-43EB-A997-617B17F94314}">
      <dgm:prSet/>
      <dgm:spPr/>
      <dgm:t>
        <a:bodyPr/>
        <a:lstStyle/>
        <a:p>
          <a:endParaRPr lang="en-US"/>
        </a:p>
      </dgm:t>
    </dgm:pt>
    <dgm:pt modelId="{E226D2CE-BB47-4627-A066-E285DE8F3A41}" type="sibTrans" cxnId="{01D9C607-D9AE-43EB-A997-617B17F94314}">
      <dgm:prSet/>
      <dgm:spPr/>
      <dgm:t>
        <a:bodyPr/>
        <a:lstStyle/>
        <a:p>
          <a:endParaRPr lang="en-US"/>
        </a:p>
      </dgm:t>
    </dgm:pt>
    <dgm:pt modelId="{59F588C9-A990-4C32-B787-0D01FB29E135}">
      <dgm:prSet custT="1"/>
      <dgm:spPr/>
      <dgm:t>
        <a:bodyPr/>
        <a:lstStyle/>
        <a:p>
          <a:r>
            <a:rPr lang="en-US" sz="1200" smtClean="0"/>
            <a:t>Jennifer Schrage</a:t>
          </a:r>
        </a:p>
      </dgm:t>
    </dgm:pt>
    <dgm:pt modelId="{9533AC15-86B7-4C0C-BCE3-A2FAB209FF69}" type="parTrans" cxnId="{1F905772-60DD-41DF-91B8-4288A6339302}">
      <dgm:prSet/>
      <dgm:spPr/>
      <dgm:t>
        <a:bodyPr/>
        <a:lstStyle/>
        <a:p>
          <a:endParaRPr lang="en-US"/>
        </a:p>
      </dgm:t>
    </dgm:pt>
    <dgm:pt modelId="{B08224EA-DC8C-4304-98B2-BD04AC345D06}" type="sibTrans" cxnId="{1F905772-60DD-41DF-91B8-4288A6339302}">
      <dgm:prSet/>
      <dgm:spPr/>
      <dgm:t>
        <a:bodyPr/>
        <a:lstStyle/>
        <a:p>
          <a:endParaRPr lang="en-US"/>
        </a:p>
      </dgm:t>
    </dgm:pt>
    <dgm:pt modelId="{238560B6-0DCB-4D4E-A32C-20E5024AD458}">
      <dgm:prSet custT="1"/>
      <dgm:spPr/>
      <dgm:t>
        <a:bodyPr/>
        <a:lstStyle/>
        <a:p>
          <a:r>
            <a:rPr lang="en-US" sz="1200" smtClean="0"/>
            <a:t>Mechanical  Members</a:t>
          </a:r>
        </a:p>
      </dgm:t>
    </dgm:pt>
    <dgm:pt modelId="{7EE9BF52-E2AE-4BE7-A8EA-A8259CD9FDC6}" type="sibTrans" cxnId="{C56D3299-B1E4-4CF8-A462-483A4E4BF883}">
      <dgm:prSet/>
      <dgm:spPr/>
      <dgm:t>
        <a:bodyPr/>
        <a:lstStyle/>
        <a:p>
          <a:endParaRPr lang="en-US"/>
        </a:p>
      </dgm:t>
    </dgm:pt>
    <dgm:pt modelId="{BBD6A3B1-016A-461A-9534-752998BB1584}" type="parTrans" cxnId="{C56D3299-B1E4-4CF8-A462-483A4E4BF883}">
      <dgm:prSet/>
      <dgm:spPr/>
      <dgm:t>
        <a:bodyPr/>
        <a:lstStyle/>
        <a:p>
          <a:endParaRPr lang="en-US"/>
        </a:p>
      </dgm:t>
    </dgm:pt>
    <dgm:pt modelId="{6396CE15-3E3C-412E-B8E2-625558417E73}">
      <dgm:prSet custT="1"/>
      <dgm:spPr/>
      <dgm:t>
        <a:bodyPr/>
        <a:lstStyle/>
        <a:p>
          <a:pPr algn="ctr"/>
          <a:r>
            <a:rPr lang="en-US" sz="1200" smtClean="0">
              <a:latin typeface="+mn-lt"/>
              <a:cs typeface="Times New Roman" pitchFamily="18" charset="0"/>
            </a:rPr>
            <a:t>Christopher Loftis</a:t>
          </a:r>
        </a:p>
      </dgm:t>
    </dgm:pt>
    <dgm:pt modelId="{0ACF7BE0-788C-4AA2-BBF3-4B7416610FBD}" type="parTrans" cxnId="{FE251818-BC79-4803-885B-D6B1DC782231}">
      <dgm:prSet/>
      <dgm:spPr/>
      <dgm:t>
        <a:bodyPr/>
        <a:lstStyle/>
        <a:p>
          <a:endParaRPr lang="en-US"/>
        </a:p>
      </dgm:t>
    </dgm:pt>
    <dgm:pt modelId="{50C6E7BC-A86B-42B0-9CCA-F58F4D560DE1}" type="sibTrans" cxnId="{FE251818-BC79-4803-885B-D6B1DC782231}">
      <dgm:prSet/>
      <dgm:spPr/>
      <dgm:t>
        <a:bodyPr/>
        <a:lstStyle/>
        <a:p>
          <a:endParaRPr lang="en-US"/>
        </a:p>
      </dgm:t>
    </dgm:pt>
    <dgm:pt modelId="{F518EACE-A8EE-4715-9F39-94E43A550B61}">
      <dgm:prSet custT="1"/>
      <dgm:spPr/>
      <dgm:t>
        <a:bodyPr/>
        <a:lstStyle/>
        <a:p>
          <a:r>
            <a:rPr lang="en-US" sz="1200" smtClean="0"/>
            <a:t>Academic Advisor </a:t>
          </a:r>
          <a:br>
            <a:rPr lang="en-US" sz="1200" smtClean="0"/>
          </a:br>
          <a:r>
            <a:rPr lang="en-US" sz="1200" smtClean="0"/>
            <a:t>Dr.  Jonathan Clark</a:t>
          </a:r>
        </a:p>
      </dgm:t>
    </dgm:pt>
    <dgm:pt modelId="{BDCD33A2-BB61-4E54-890C-41616D893C13}" type="parTrans" cxnId="{A51584C4-D8C4-4389-907D-2895C5E4105A}">
      <dgm:prSet/>
      <dgm:spPr/>
      <dgm:t>
        <a:bodyPr/>
        <a:lstStyle/>
        <a:p>
          <a:endParaRPr lang="en-US"/>
        </a:p>
      </dgm:t>
    </dgm:pt>
    <dgm:pt modelId="{3274A551-D502-4EA6-8191-7E75B54977CA}" type="sibTrans" cxnId="{A51584C4-D8C4-4389-907D-2895C5E4105A}">
      <dgm:prSet/>
      <dgm:spPr/>
      <dgm:t>
        <a:bodyPr/>
        <a:lstStyle/>
        <a:p>
          <a:endParaRPr lang="en-US"/>
        </a:p>
      </dgm:t>
    </dgm:pt>
    <dgm:pt modelId="{CD782BC0-BDB7-4B73-81CC-92005DA3A6B3}">
      <dgm:prSet custT="1"/>
      <dgm:spPr/>
      <dgm:t>
        <a:bodyPr/>
        <a:lstStyle/>
        <a:p>
          <a:r>
            <a:rPr lang="en-US" sz="1200" smtClean="0"/>
            <a:t>Alan Williams</a:t>
          </a:r>
        </a:p>
      </dgm:t>
    </dgm:pt>
    <dgm:pt modelId="{3BB1CE3C-F61E-46F7-A9EA-B3A3EEB0C6D4}" type="parTrans" cxnId="{6BD28624-336B-4DE6-84FF-84CACA4C76A4}">
      <dgm:prSet/>
      <dgm:spPr/>
      <dgm:t>
        <a:bodyPr/>
        <a:lstStyle/>
        <a:p>
          <a:endParaRPr lang="en-US"/>
        </a:p>
      </dgm:t>
    </dgm:pt>
    <dgm:pt modelId="{0270852E-09B2-44D6-948C-3B08B5ADABD0}" type="sibTrans" cxnId="{6BD28624-336B-4DE6-84FF-84CACA4C76A4}">
      <dgm:prSet/>
      <dgm:spPr/>
      <dgm:t>
        <a:bodyPr/>
        <a:lstStyle/>
        <a:p>
          <a:endParaRPr lang="en-US"/>
        </a:p>
      </dgm:t>
    </dgm:pt>
    <dgm:pt modelId="{5CD320D0-7CC2-46ED-A58F-D8A95A57C584}">
      <dgm:prSet custT="1"/>
      <dgm:spPr/>
      <dgm:t>
        <a:bodyPr/>
        <a:lstStyle/>
        <a:p>
          <a:r>
            <a:rPr lang="en-US" sz="1200" smtClean="0"/>
            <a:t>James Dickson</a:t>
          </a:r>
        </a:p>
      </dgm:t>
    </dgm:pt>
    <dgm:pt modelId="{2E5A17BA-2A3B-4BBD-BC1E-E2975A625FA0}" type="parTrans" cxnId="{C4EF87C3-9807-4598-B836-B3E910BBD60F}">
      <dgm:prSet/>
      <dgm:spPr/>
      <dgm:t>
        <a:bodyPr/>
        <a:lstStyle/>
        <a:p>
          <a:endParaRPr lang="en-US"/>
        </a:p>
      </dgm:t>
    </dgm:pt>
    <dgm:pt modelId="{C609DDE4-6CA2-4660-BF8A-014619ECE7F2}" type="sibTrans" cxnId="{C4EF87C3-9807-4598-B836-B3E910BBD60F}">
      <dgm:prSet/>
      <dgm:spPr/>
      <dgm:t>
        <a:bodyPr/>
        <a:lstStyle/>
        <a:p>
          <a:endParaRPr lang="en-US"/>
        </a:p>
      </dgm:t>
    </dgm:pt>
    <dgm:pt modelId="{2CBD3533-5962-48F7-9DB8-779A6EBF9F39}">
      <dgm:prSet custT="1"/>
      <dgm:spPr/>
      <dgm:t>
        <a:bodyPr/>
        <a:lstStyle/>
        <a:p>
          <a:r>
            <a:rPr lang="en-US" sz="1200" smtClean="0"/>
            <a:t>Jeremy  Nagorka</a:t>
          </a:r>
        </a:p>
      </dgm:t>
    </dgm:pt>
    <dgm:pt modelId="{E224645E-CB14-4C35-B3E7-3E3FD50634CF}" type="parTrans" cxnId="{A6E69355-06B3-401D-B881-0B4AABB65BA8}">
      <dgm:prSet/>
      <dgm:spPr/>
      <dgm:t>
        <a:bodyPr/>
        <a:lstStyle/>
        <a:p>
          <a:endParaRPr lang="en-US"/>
        </a:p>
      </dgm:t>
    </dgm:pt>
    <dgm:pt modelId="{42BD0764-6BD6-401A-A360-DBA1C2EE399D}" type="sibTrans" cxnId="{A6E69355-06B3-401D-B881-0B4AABB65BA8}">
      <dgm:prSet/>
      <dgm:spPr/>
      <dgm:t>
        <a:bodyPr/>
        <a:lstStyle/>
        <a:p>
          <a:endParaRPr lang="en-US"/>
        </a:p>
      </dgm:t>
    </dgm:pt>
    <dgm:pt modelId="{87668838-CC4F-4FC4-A87D-BD0815BD697A}">
      <dgm:prSet custT="1"/>
      <dgm:spPr/>
      <dgm:t>
        <a:bodyPr/>
        <a:lstStyle/>
        <a:p>
          <a:pPr algn="ctr"/>
          <a:r>
            <a:rPr lang="en-US" sz="1200" smtClean="0">
              <a:latin typeface="+mn-lt"/>
              <a:cs typeface="Times New Roman" pitchFamily="18" charset="0"/>
            </a:rPr>
            <a:t>Anthony Gantt</a:t>
          </a:r>
        </a:p>
      </dgm:t>
    </dgm:pt>
    <dgm:pt modelId="{5C5F7761-4967-4662-B77C-9A606550B94D}" type="parTrans" cxnId="{5E49E47F-2B3E-4555-B4F0-15250594E4AE}">
      <dgm:prSet/>
      <dgm:spPr/>
      <dgm:t>
        <a:bodyPr/>
        <a:lstStyle/>
        <a:p>
          <a:endParaRPr lang="en-US"/>
        </a:p>
      </dgm:t>
    </dgm:pt>
    <dgm:pt modelId="{CD8C3B4F-0BF7-4FC0-A520-E1C2A91BDB3D}" type="sibTrans" cxnId="{5E49E47F-2B3E-4555-B4F0-15250594E4AE}">
      <dgm:prSet/>
      <dgm:spPr/>
      <dgm:t>
        <a:bodyPr/>
        <a:lstStyle/>
        <a:p>
          <a:endParaRPr lang="en-US"/>
        </a:p>
      </dgm:t>
    </dgm:pt>
    <dgm:pt modelId="{A84C93AD-432E-4554-A5C4-8D3D7C5767A6}">
      <dgm:prSet custT="1"/>
      <dgm:spPr/>
      <dgm:t>
        <a:bodyPr/>
        <a:lstStyle/>
        <a:p>
          <a:pPr algn="ctr"/>
          <a:r>
            <a:rPr lang="en-US" sz="1200" smtClean="0"/>
            <a:t>Nicholas Stroupe </a:t>
          </a:r>
          <a:endParaRPr lang="en-US" sz="1200" smtClean="0">
            <a:latin typeface="+mn-lt"/>
            <a:cs typeface="Times New Roman" pitchFamily="18" charset="0"/>
          </a:endParaRPr>
        </a:p>
      </dgm:t>
    </dgm:pt>
    <dgm:pt modelId="{D2876CB7-15AA-4FD6-8820-CB8D13BC9A45}" type="parTrans" cxnId="{40C4C022-7DD9-4849-8A30-D622B46909AC}">
      <dgm:prSet/>
      <dgm:spPr/>
      <dgm:t>
        <a:bodyPr/>
        <a:lstStyle/>
        <a:p>
          <a:endParaRPr lang="en-US"/>
        </a:p>
      </dgm:t>
    </dgm:pt>
    <dgm:pt modelId="{61E0082A-16F3-49F0-94FF-3E1F34090549}" type="sibTrans" cxnId="{40C4C022-7DD9-4849-8A30-D622B46909AC}">
      <dgm:prSet/>
      <dgm:spPr/>
      <dgm:t>
        <a:bodyPr/>
        <a:lstStyle/>
        <a:p>
          <a:endParaRPr lang="en-US"/>
        </a:p>
      </dgm:t>
    </dgm:pt>
    <dgm:pt modelId="{A5F7A73E-4A90-405B-B293-C9AE683FF06A}" type="pres">
      <dgm:prSet presAssocID="{3FEA675C-1F76-41E5-99B5-F33F9AEB81C7}" presName="diagram" presStyleCnt="0">
        <dgm:presLayoutVars>
          <dgm:chPref val="1"/>
          <dgm:dir/>
          <dgm:animOne val="branch"/>
          <dgm:animLvl val="lvl"/>
          <dgm:resizeHandles val="exact"/>
        </dgm:presLayoutVars>
      </dgm:prSet>
      <dgm:spPr/>
    </dgm:pt>
    <dgm:pt modelId="{729FCD5B-8C61-4B20-8F5C-45E303FB75A4}" type="pres">
      <dgm:prSet presAssocID="{F518EACE-A8EE-4715-9F39-94E43A550B61}" presName="root1" presStyleCnt="0"/>
      <dgm:spPr/>
    </dgm:pt>
    <dgm:pt modelId="{8989D083-2988-4518-AE9D-49777DFB0B2B}" type="pres">
      <dgm:prSet presAssocID="{F518EACE-A8EE-4715-9F39-94E43A550B61}" presName="LevelOneTextNode" presStyleLbl="node0" presStyleIdx="0" presStyleCnt="1" custScaleX="158637" custScaleY="104310" custLinFactNeighborX="16035">
        <dgm:presLayoutVars>
          <dgm:chPref val="3"/>
        </dgm:presLayoutVars>
      </dgm:prSet>
      <dgm:spPr/>
      <dgm:t>
        <a:bodyPr/>
        <a:lstStyle/>
        <a:p>
          <a:endParaRPr lang="en-US"/>
        </a:p>
      </dgm:t>
    </dgm:pt>
    <dgm:pt modelId="{168AD2C1-AF0C-4C42-8EA7-30743114444C}" type="pres">
      <dgm:prSet presAssocID="{F518EACE-A8EE-4715-9F39-94E43A550B61}" presName="level2hierChild" presStyleCnt="0"/>
      <dgm:spPr/>
    </dgm:pt>
    <dgm:pt modelId="{20797D7C-01C6-4B0D-8E4A-4A2E718A936C}" type="pres">
      <dgm:prSet presAssocID="{BBD6A3B1-016A-461A-9534-752998BB1584}" presName="conn2-1" presStyleLbl="parChTrans1D2" presStyleIdx="0" presStyleCnt="2"/>
      <dgm:spPr/>
      <dgm:t>
        <a:bodyPr/>
        <a:lstStyle/>
        <a:p>
          <a:endParaRPr lang="en-US"/>
        </a:p>
      </dgm:t>
    </dgm:pt>
    <dgm:pt modelId="{6F3F36AC-C00E-4D23-B482-C1B2E67A8B41}" type="pres">
      <dgm:prSet presAssocID="{BBD6A3B1-016A-461A-9534-752998BB1584}" presName="connTx" presStyleLbl="parChTrans1D2" presStyleIdx="0" presStyleCnt="2"/>
      <dgm:spPr/>
      <dgm:t>
        <a:bodyPr/>
        <a:lstStyle/>
        <a:p>
          <a:endParaRPr lang="en-US"/>
        </a:p>
      </dgm:t>
    </dgm:pt>
    <dgm:pt modelId="{0065274E-01B5-4E42-A07E-ACCA7DA0C4A1}" type="pres">
      <dgm:prSet presAssocID="{238560B6-0DCB-4D4E-A32C-20E5024AD458}" presName="root2" presStyleCnt="0"/>
      <dgm:spPr/>
    </dgm:pt>
    <dgm:pt modelId="{3ABC5027-ED29-4E2A-A6F7-FD3A41648EA7}" type="pres">
      <dgm:prSet presAssocID="{238560B6-0DCB-4D4E-A32C-20E5024AD458}" presName="LevelTwoTextNode" presStyleLbl="node2" presStyleIdx="0" presStyleCnt="2">
        <dgm:presLayoutVars>
          <dgm:chPref val="3"/>
        </dgm:presLayoutVars>
      </dgm:prSet>
      <dgm:spPr/>
      <dgm:t>
        <a:bodyPr/>
        <a:lstStyle/>
        <a:p>
          <a:endParaRPr lang="en-US"/>
        </a:p>
      </dgm:t>
    </dgm:pt>
    <dgm:pt modelId="{59866034-8DC9-4AB0-A0F5-7EA7D1ADC676}" type="pres">
      <dgm:prSet presAssocID="{238560B6-0DCB-4D4E-A32C-20E5024AD458}" presName="level3hierChild" presStyleCnt="0"/>
      <dgm:spPr/>
    </dgm:pt>
    <dgm:pt modelId="{20767D5D-3570-45CB-9631-E0B31A8185D3}" type="pres">
      <dgm:prSet presAssocID="{9533AC15-86B7-4C0C-BCE3-A2FAB209FF69}" presName="conn2-1" presStyleLbl="parChTrans1D3" presStyleIdx="0" presStyleCnt="7"/>
      <dgm:spPr/>
      <dgm:t>
        <a:bodyPr/>
        <a:lstStyle/>
        <a:p>
          <a:endParaRPr lang="en-US"/>
        </a:p>
      </dgm:t>
    </dgm:pt>
    <dgm:pt modelId="{37ED66A4-A502-445F-96AB-5A29EC96459D}" type="pres">
      <dgm:prSet presAssocID="{9533AC15-86B7-4C0C-BCE3-A2FAB209FF69}" presName="connTx" presStyleLbl="parChTrans1D3" presStyleIdx="0" presStyleCnt="7"/>
      <dgm:spPr/>
      <dgm:t>
        <a:bodyPr/>
        <a:lstStyle/>
        <a:p>
          <a:endParaRPr lang="en-US"/>
        </a:p>
      </dgm:t>
    </dgm:pt>
    <dgm:pt modelId="{56C06FFD-0D5F-451C-B646-72E12F9D08BE}" type="pres">
      <dgm:prSet presAssocID="{59F588C9-A990-4C32-B787-0D01FB29E135}" presName="root2" presStyleCnt="0"/>
      <dgm:spPr/>
    </dgm:pt>
    <dgm:pt modelId="{B8E8229D-3309-46E0-AA94-5F650872E22B}" type="pres">
      <dgm:prSet presAssocID="{59F588C9-A990-4C32-B787-0D01FB29E135}" presName="LevelTwoTextNode" presStyleLbl="node3" presStyleIdx="0" presStyleCnt="7" custScaleX="117078">
        <dgm:presLayoutVars>
          <dgm:chPref val="3"/>
        </dgm:presLayoutVars>
      </dgm:prSet>
      <dgm:spPr/>
      <dgm:t>
        <a:bodyPr/>
        <a:lstStyle/>
        <a:p>
          <a:endParaRPr lang="en-US"/>
        </a:p>
      </dgm:t>
    </dgm:pt>
    <dgm:pt modelId="{9279C0E3-D28F-429B-AACC-9C4EAF414F00}" type="pres">
      <dgm:prSet presAssocID="{59F588C9-A990-4C32-B787-0D01FB29E135}" presName="level3hierChild" presStyleCnt="0"/>
      <dgm:spPr/>
    </dgm:pt>
    <dgm:pt modelId="{993BC5A0-459E-4885-B3DC-D326D84C6D67}" type="pres">
      <dgm:prSet presAssocID="{3BB1CE3C-F61E-46F7-A9EA-B3A3EEB0C6D4}" presName="conn2-1" presStyleLbl="parChTrans1D3" presStyleIdx="1" presStyleCnt="7"/>
      <dgm:spPr/>
      <dgm:t>
        <a:bodyPr/>
        <a:lstStyle/>
        <a:p>
          <a:endParaRPr lang="en-US"/>
        </a:p>
      </dgm:t>
    </dgm:pt>
    <dgm:pt modelId="{89A3A8EA-CC0C-4CA7-ACE1-885F03205008}" type="pres">
      <dgm:prSet presAssocID="{3BB1CE3C-F61E-46F7-A9EA-B3A3EEB0C6D4}" presName="connTx" presStyleLbl="parChTrans1D3" presStyleIdx="1" presStyleCnt="7"/>
      <dgm:spPr/>
      <dgm:t>
        <a:bodyPr/>
        <a:lstStyle/>
        <a:p>
          <a:endParaRPr lang="en-US"/>
        </a:p>
      </dgm:t>
    </dgm:pt>
    <dgm:pt modelId="{6AC8C6F0-46E1-451C-B001-F8210B43BC3A}" type="pres">
      <dgm:prSet presAssocID="{CD782BC0-BDB7-4B73-81CC-92005DA3A6B3}" presName="root2" presStyleCnt="0"/>
      <dgm:spPr/>
    </dgm:pt>
    <dgm:pt modelId="{4EABBACE-2B24-40A9-9E66-0A8AF2B87117}" type="pres">
      <dgm:prSet presAssocID="{CD782BC0-BDB7-4B73-81CC-92005DA3A6B3}" presName="LevelTwoTextNode" presStyleLbl="node3" presStyleIdx="1" presStyleCnt="7" custScaleX="117403">
        <dgm:presLayoutVars>
          <dgm:chPref val="3"/>
        </dgm:presLayoutVars>
      </dgm:prSet>
      <dgm:spPr/>
      <dgm:t>
        <a:bodyPr/>
        <a:lstStyle/>
        <a:p>
          <a:endParaRPr lang="en-US"/>
        </a:p>
      </dgm:t>
    </dgm:pt>
    <dgm:pt modelId="{B156A482-649B-4CC5-9285-EEE3C60166D3}" type="pres">
      <dgm:prSet presAssocID="{CD782BC0-BDB7-4B73-81CC-92005DA3A6B3}" presName="level3hierChild" presStyleCnt="0"/>
      <dgm:spPr/>
    </dgm:pt>
    <dgm:pt modelId="{8FAAEE5F-6AB1-4C58-B819-9E32E1328FAC}" type="pres">
      <dgm:prSet presAssocID="{2E5A17BA-2A3B-4BBD-BC1E-E2975A625FA0}" presName="conn2-1" presStyleLbl="parChTrans1D3" presStyleIdx="2" presStyleCnt="7"/>
      <dgm:spPr/>
      <dgm:t>
        <a:bodyPr/>
        <a:lstStyle/>
        <a:p>
          <a:endParaRPr lang="en-US"/>
        </a:p>
      </dgm:t>
    </dgm:pt>
    <dgm:pt modelId="{AA0B3D8E-9686-4768-8576-F7DB2F398252}" type="pres">
      <dgm:prSet presAssocID="{2E5A17BA-2A3B-4BBD-BC1E-E2975A625FA0}" presName="connTx" presStyleLbl="parChTrans1D3" presStyleIdx="2" presStyleCnt="7"/>
      <dgm:spPr/>
      <dgm:t>
        <a:bodyPr/>
        <a:lstStyle/>
        <a:p>
          <a:endParaRPr lang="en-US"/>
        </a:p>
      </dgm:t>
    </dgm:pt>
    <dgm:pt modelId="{9E7CA7E2-2AC6-43B0-9D17-D2FD727DDC0E}" type="pres">
      <dgm:prSet presAssocID="{5CD320D0-7CC2-46ED-A58F-D8A95A57C584}" presName="root2" presStyleCnt="0"/>
      <dgm:spPr/>
    </dgm:pt>
    <dgm:pt modelId="{4EA96C72-625B-4EBB-91A6-375C381695AD}" type="pres">
      <dgm:prSet presAssocID="{5CD320D0-7CC2-46ED-A58F-D8A95A57C584}" presName="LevelTwoTextNode" presStyleLbl="node3" presStyleIdx="2" presStyleCnt="7" custScaleX="116400">
        <dgm:presLayoutVars>
          <dgm:chPref val="3"/>
        </dgm:presLayoutVars>
      </dgm:prSet>
      <dgm:spPr/>
      <dgm:t>
        <a:bodyPr/>
        <a:lstStyle/>
        <a:p>
          <a:endParaRPr lang="en-US"/>
        </a:p>
      </dgm:t>
    </dgm:pt>
    <dgm:pt modelId="{182AE6A2-29EE-493D-9642-2856DB660FEA}" type="pres">
      <dgm:prSet presAssocID="{5CD320D0-7CC2-46ED-A58F-D8A95A57C584}" presName="level3hierChild" presStyleCnt="0"/>
      <dgm:spPr/>
    </dgm:pt>
    <dgm:pt modelId="{2E226E4D-019A-4B2D-AE38-880C033BF303}" type="pres">
      <dgm:prSet presAssocID="{E224645E-CB14-4C35-B3E7-3E3FD50634CF}" presName="conn2-1" presStyleLbl="parChTrans1D3" presStyleIdx="3" presStyleCnt="7"/>
      <dgm:spPr/>
      <dgm:t>
        <a:bodyPr/>
        <a:lstStyle/>
        <a:p>
          <a:endParaRPr lang="en-US"/>
        </a:p>
      </dgm:t>
    </dgm:pt>
    <dgm:pt modelId="{FF828E4B-B364-4A69-801D-D95006BCD062}" type="pres">
      <dgm:prSet presAssocID="{E224645E-CB14-4C35-B3E7-3E3FD50634CF}" presName="connTx" presStyleLbl="parChTrans1D3" presStyleIdx="3" presStyleCnt="7"/>
      <dgm:spPr/>
      <dgm:t>
        <a:bodyPr/>
        <a:lstStyle/>
        <a:p>
          <a:endParaRPr lang="en-US"/>
        </a:p>
      </dgm:t>
    </dgm:pt>
    <dgm:pt modelId="{A96486F6-141C-44F7-9564-6E68032FCF05}" type="pres">
      <dgm:prSet presAssocID="{2CBD3533-5962-48F7-9DB8-779A6EBF9F39}" presName="root2" presStyleCnt="0"/>
      <dgm:spPr/>
    </dgm:pt>
    <dgm:pt modelId="{D2C79A5B-A706-4BBE-9007-AC215033ED5D}" type="pres">
      <dgm:prSet presAssocID="{2CBD3533-5962-48F7-9DB8-779A6EBF9F39}" presName="LevelTwoTextNode" presStyleLbl="node3" presStyleIdx="3" presStyleCnt="7" custScaleX="118150">
        <dgm:presLayoutVars>
          <dgm:chPref val="3"/>
        </dgm:presLayoutVars>
      </dgm:prSet>
      <dgm:spPr/>
      <dgm:t>
        <a:bodyPr/>
        <a:lstStyle/>
        <a:p>
          <a:endParaRPr lang="en-US"/>
        </a:p>
      </dgm:t>
    </dgm:pt>
    <dgm:pt modelId="{93BD4890-1DB6-487E-A25F-3D5A011ACD39}" type="pres">
      <dgm:prSet presAssocID="{2CBD3533-5962-48F7-9DB8-779A6EBF9F39}" presName="level3hierChild" presStyleCnt="0"/>
      <dgm:spPr/>
    </dgm:pt>
    <dgm:pt modelId="{930586F6-1334-4E21-AC45-01577ACC9EEE}" type="pres">
      <dgm:prSet presAssocID="{E29DF78C-CC7F-4F85-AF34-5B43284FAA56}" presName="conn2-1" presStyleLbl="parChTrans1D2" presStyleIdx="1" presStyleCnt="2"/>
      <dgm:spPr/>
      <dgm:t>
        <a:bodyPr/>
        <a:lstStyle/>
        <a:p>
          <a:endParaRPr lang="en-US"/>
        </a:p>
      </dgm:t>
    </dgm:pt>
    <dgm:pt modelId="{E68FAC29-44EF-4D2E-ADEB-F54DB1E8BDF3}" type="pres">
      <dgm:prSet presAssocID="{E29DF78C-CC7F-4F85-AF34-5B43284FAA56}" presName="connTx" presStyleLbl="parChTrans1D2" presStyleIdx="1" presStyleCnt="2"/>
      <dgm:spPr/>
      <dgm:t>
        <a:bodyPr/>
        <a:lstStyle/>
        <a:p>
          <a:endParaRPr lang="en-US"/>
        </a:p>
      </dgm:t>
    </dgm:pt>
    <dgm:pt modelId="{BD8FF321-F0C8-4809-8A6E-5DBD8F4AA7EF}" type="pres">
      <dgm:prSet presAssocID="{1E27576F-7C2E-4734-8D24-B57A9D5CADB2}" presName="root2" presStyleCnt="0"/>
      <dgm:spPr/>
    </dgm:pt>
    <dgm:pt modelId="{69B144D6-8843-4DC4-8BF7-4C9DD4269F34}" type="pres">
      <dgm:prSet presAssocID="{1E27576F-7C2E-4734-8D24-B57A9D5CADB2}" presName="LevelTwoTextNode" presStyleLbl="node2" presStyleIdx="1" presStyleCnt="2">
        <dgm:presLayoutVars>
          <dgm:chPref val="3"/>
        </dgm:presLayoutVars>
      </dgm:prSet>
      <dgm:spPr/>
      <dgm:t>
        <a:bodyPr/>
        <a:lstStyle/>
        <a:p>
          <a:endParaRPr lang="en-US"/>
        </a:p>
      </dgm:t>
    </dgm:pt>
    <dgm:pt modelId="{2D07A051-275D-4BC1-B2EF-E46D12AFE238}" type="pres">
      <dgm:prSet presAssocID="{1E27576F-7C2E-4734-8D24-B57A9D5CADB2}" presName="level3hierChild" presStyleCnt="0"/>
      <dgm:spPr/>
    </dgm:pt>
    <dgm:pt modelId="{A8A997F7-94BE-4BAC-A5F7-64DBE74EAF13}" type="pres">
      <dgm:prSet presAssocID="{0ACF7BE0-788C-4AA2-BBF3-4B7416610FBD}" presName="conn2-1" presStyleLbl="parChTrans1D3" presStyleIdx="4" presStyleCnt="7"/>
      <dgm:spPr/>
      <dgm:t>
        <a:bodyPr/>
        <a:lstStyle/>
        <a:p>
          <a:endParaRPr lang="en-US"/>
        </a:p>
      </dgm:t>
    </dgm:pt>
    <dgm:pt modelId="{DA5E998F-BA58-43B3-8660-59F350353B73}" type="pres">
      <dgm:prSet presAssocID="{0ACF7BE0-788C-4AA2-BBF3-4B7416610FBD}" presName="connTx" presStyleLbl="parChTrans1D3" presStyleIdx="4" presStyleCnt="7"/>
      <dgm:spPr/>
      <dgm:t>
        <a:bodyPr/>
        <a:lstStyle/>
        <a:p>
          <a:endParaRPr lang="en-US"/>
        </a:p>
      </dgm:t>
    </dgm:pt>
    <dgm:pt modelId="{230136E9-A569-43C4-B644-DEABB0B355F0}" type="pres">
      <dgm:prSet presAssocID="{6396CE15-3E3C-412E-B8E2-625558417E73}" presName="root2" presStyleCnt="0"/>
      <dgm:spPr/>
    </dgm:pt>
    <dgm:pt modelId="{081FD213-BB15-441B-9698-E4A908CD298E}" type="pres">
      <dgm:prSet presAssocID="{6396CE15-3E3C-412E-B8E2-625558417E73}" presName="LevelTwoTextNode" presStyleLbl="node3" presStyleIdx="4" presStyleCnt="7" custScaleX="121411">
        <dgm:presLayoutVars>
          <dgm:chPref val="3"/>
        </dgm:presLayoutVars>
      </dgm:prSet>
      <dgm:spPr/>
      <dgm:t>
        <a:bodyPr/>
        <a:lstStyle/>
        <a:p>
          <a:endParaRPr lang="en-US"/>
        </a:p>
      </dgm:t>
    </dgm:pt>
    <dgm:pt modelId="{2F40A0D3-4995-4D6D-92AC-ACEEE6F6EEA5}" type="pres">
      <dgm:prSet presAssocID="{6396CE15-3E3C-412E-B8E2-625558417E73}" presName="level3hierChild" presStyleCnt="0"/>
      <dgm:spPr/>
    </dgm:pt>
    <dgm:pt modelId="{740B2945-3219-4B9F-B183-B7137690B00E}" type="pres">
      <dgm:prSet presAssocID="{5C5F7761-4967-4662-B77C-9A606550B94D}" presName="conn2-1" presStyleLbl="parChTrans1D3" presStyleIdx="5" presStyleCnt="7"/>
      <dgm:spPr/>
      <dgm:t>
        <a:bodyPr/>
        <a:lstStyle/>
        <a:p>
          <a:endParaRPr lang="en-US"/>
        </a:p>
      </dgm:t>
    </dgm:pt>
    <dgm:pt modelId="{5FBE2D6D-B22B-4A5D-807D-529A5E872434}" type="pres">
      <dgm:prSet presAssocID="{5C5F7761-4967-4662-B77C-9A606550B94D}" presName="connTx" presStyleLbl="parChTrans1D3" presStyleIdx="5" presStyleCnt="7"/>
      <dgm:spPr/>
      <dgm:t>
        <a:bodyPr/>
        <a:lstStyle/>
        <a:p>
          <a:endParaRPr lang="en-US"/>
        </a:p>
      </dgm:t>
    </dgm:pt>
    <dgm:pt modelId="{FB788DAF-7F80-49D7-A371-64A671E527DD}" type="pres">
      <dgm:prSet presAssocID="{87668838-CC4F-4FC4-A87D-BD0815BD697A}" presName="root2" presStyleCnt="0"/>
      <dgm:spPr/>
    </dgm:pt>
    <dgm:pt modelId="{01595792-42FD-4345-9342-2B032D396820}" type="pres">
      <dgm:prSet presAssocID="{87668838-CC4F-4FC4-A87D-BD0815BD697A}" presName="LevelTwoTextNode" presStyleLbl="node3" presStyleIdx="5" presStyleCnt="7" custScaleX="115092" custScaleY="99449" custLinFactNeighborX="-475" custLinFactNeighborY="503">
        <dgm:presLayoutVars>
          <dgm:chPref val="3"/>
        </dgm:presLayoutVars>
      </dgm:prSet>
      <dgm:spPr/>
      <dgm:t>
        <a:bodyPr/>
        <a:lstStyle/>
        <a:p>
          <a:endParaRPr lang="en-US"/>
        </a:p>
      </dgm:t>
    </dgm:pt>
    <dgm:pt modelId="{6D54A9DC-6AF3-44D3-B19B-85C642D3DD13}" type="pres">
      <dgm:prSet presAssocID="{87668838-CC4F-4FC4-A87D-BD0815BD697A}" presName="level3hierChild" presStyleCnt="0"/>
      <dgm:spPr/>
    </dgm:pt>
    <dgm:pt modelId="{3EC5B90F-ADE1-4F97-94AB-45D158E7C1A4}" type="pres">
      <dgm:prSet presAssocID="{D2876CB7-15AA-4FD6-8820-CB8D13BC9A45}" presName="conn2-1" presStyleLbl="parChTrans1D3" presStyleIdx="6" presStyleCnt="7"/>
      <dgm:spPr/>
      <dgm:t>
        <a:bodyPr/>
        <a:lstStyle/>
        <a:p>
          <a:endParaRPr lang="en-US"/>
        </a:p>
      </dgm:t>
    </dgm:pt>
    <dgm:pt modelId="{95BD1355-B82C-4CF0-9132-CAF444E6DB33}" type="pres">
      <dgm:prSet presAssocID="{D2876CB7-15AA-4FD6-8820-CB8D13BC9A45}" presName="connTx" presStyleLbl="parChTrans1D3" presStyleIdx="6" presStyleCnt="7"/>
      <dgm:spPr/>
      <dgm:t>
        <a:bodyPr/>
        <a:lstStyle/>
        <a:p>
          <a:endParaRPr lang="en-US"/>
        </a:p>
      </dgm:t>
    </dgm:pt>
    <dgm:pt modelId="{25550277-0E63-44C7-8290-72CFF4FDDC10}" type="pres">
      <dgm:prSet presAssocID="{A84C93AD-432E-4554-A5C4-8D3D7C5767A6}" presName="root2" presStyleCnt="0"/>
      <dgm:spPr/>
    </dgm:pt>
    <dgm:pt modelId="{2214EF8C-F050-4D44-8FA5-1F4A0CD9B6AB}" type="pres">
      <dgm:prSet presAssocID="{A84C93AD-432E-4554-A5C4-8D3D7C5767A6}" presName="LevelTwoTextNode" presStyleLbl="node3" presStyleIdx="6" presStyleCnt="7" custScaleX="114875">
        <dgm:presLayoutVars>
          <dgm:chPref val="3"/>
        </dgm:presLayoutVars>
      </dgm:prSet>
      <dgm:spPr/>
      <dgm:t>
        <a:bodyPr/>
        <a:lstStyle/>
        <a:p>
          <a:endParaRPr lang="en-US"/>
        </a:p>
      </dgm:t>
    </dgm:pt>
    <dgm:pt modelId="{AD76CCA4-D553-4F08-973B-DB399DF7156A}" type="pres">
      <dgm:prSet presAssocID="{A84C93AD-432E-4554-A5C4-8D3D7C5767A6}" presName="level3hierChild" presStyleCnt="0"/>
      <dgm:spPr/>
    </dgm:pt>
  </dgm:ptLst>
  <dgm:cxnLst>
    <dgm:cxn modelId="{A6E69355-06B3-401D-B881-0B4AABB65BA8}" srcId="{238560B6-0DCB-4D4E-A32C-20E5024AD458}" destId="{2CBD3533-5962-48F7-9DB8-779A6EBF9F39}" srcOrd="3" destOrd="0" parTransId="{E224645E-CB14-4C35-B3E7-3E3FD50634CF}" sibTransId="{42BD0764-6BD6-401A-A360-DBA1C2EE399D}"/>
    <dgm:cxn modelId="{EE465CB2-9565-470F-95E4-8AA862810EA8}" type="presOf" srcId="{0ACF7BE0-788C-4AA2-BBF3-4B7416610FBD}" destId="{DA5E998F-BA58-43B3-8660-59F350353B73}" srcOrd="1" destOrd="0" presId="urn:microsoft.com/office/officeart/2005/8/layout/hierarchy2"/>
    <dgm:cxn modelId="{733C1D1C-DAF4-4FCF-BF78-F27571793086}" type="presOf" srcId="{5C5F7761-4967-4662-B77C-9A606550B94D}" destId="{740B2945-3219-4B9F-B183-B7137690B00E}" srcOrd="0" destOrd="0" presId="urn:microsoft.com/office/officeart/2005/8/layout/hierarchy2"/>
    <dgm:cxn modelId="{01D9C607-D9AE-43EB-A997-617B17F94314}" srcId="{F518EACE-A8EE-4715-9F39-94E43A550B61}" destId="{1E27576F-7C2E-4734-8D24-B57A9D5CADB2}" srcOrd="1" destOrd="0" parTransId="{E29DF78C-CC7F-4F85-AF34-5B43284FAA56}" sibTransId="{E226D2CE-BB47-4627-A066-E285DE8F3A41}"/>
    <dgm:cxn modelId="{C56D3299-B1E4-4CF8-A462-483A4E4BF883}" srcId="{F518EACE-A8EE-4715-9F39-94E43A550B61}" destId="{238560B6-0DCB-4D4E-A32C-20E5024AD458}" srcOrd="0" destOrd="0" parTransId="{BBD6A3B1-016A-461A-9534-752998BB1584}" sibTransId="{7EE9BF52-E2AE-4BE7-A8EA-A8259CD9FDC6}"/>
    <dgm:cxn modelId="{FE251818-BC79-4803-885B-D6B1DC782231}" srcId="{1E27576F-7C2E-4734-8D24-B57A9D5CADB2}" destId="{6396CE15-3E3C-412E-B8E2-625558417E73}" srcOrd="0" destOrd="0" parTransId="{0ACF7BE0-788C-4AA2-BBF3-4B7416610FBD}" sibTransId="{50C6E7BC-A86B-42B0-9CCA-F58F4D560DE1}"/>
    <dgm:cxn modelId="{E968E1F4-04B1-439A-857A-F4AC69A8AA88}" type="presOf" srcId="{BBD6A3B1-016A-461A-9534-752998BB1584}" destId="{20797D7C-01C6-4B0D-8E4A-4A2E718A936C}" srcOrd="0" destOrd="0" presId="urn:microsoft.com/office/officeart/2005/8/layout/hierarchy2"/>
    <dgm:cxn modelId="{E60C31B9-D427-4276-8B07-B070D458CB07}" type="presOf" srcId="{5C5F7761-4967-4662-B77C-9A606550B94D}" destId="{5FBE2D6D-B22B-4A5D-807D-529A5E872434}" srcOrd="1" destOrd="0" presId="urn:microsoft.com/office/officeart/2005/8/layout/hierarchy2"/>
    <dgm:cxn modelId="{BC5AB137-8D5F-4347-B09C-C085C1535EA3}" type="presOf" srcId="{238560B6-0DCB-4D4E-A32C-20E5024AD458}" destId="{3ABC5027-ED29-4E2A-A6F7-FD3A41648EA7}" srcOrd="0" destOrd="0" presId="urn:microsoft.com/office/officeart/2005/8/layout/hierarchy2"/>
    <dgm:cxn modelId="{6EC9D19C-05F0-4DF8-9901-A4206DF66265}" type="presOf" srcId="{E29DF78C-CC7F-4F85-AF34-5B43284FAA56}" destId="{930586F6-1334-4E21-AC45-01577ACC9EEE}" srcOrd="0" destOrd="0" presId="urn:microsoft.com/office/officeart/2005/8/layout/hierarchy2"/>
    <dgm:cxn modelId="{5EFBF28A-0C5F-4887-962B-CB14EDD87811}" type="presOf" srcId="{E224645E-CB14-4C35-B3E7-3E3FD50634CF}" destId="{FF828E4B-B364-4A69-801D-D95006BCD062}" srcOrd="1" destOrd="0" presId="urn:microsoft.com/office/officeart/2005/8/layout/hierarchy2"/>
    <dgm:cxn modelId="{E7FBCE86-A6CC-4C7D-9E88-136C2C928C69}" type="presOf" srcId="{E29DF78C-CC7F-4F85-AF34-5B43284FAA56}" destId="{E68FAC29-44EF-4D2E-ADEB-F54DB1E8BDF3}" srcOrd="1" destOrd="0" presId="urn:microsoft.com/office/officeart/2005/8/layout/hierarchy2"/>
    <dgm:cxn modelId="{A4192BDD-691A-4524-AC72-9BC42662B6AE}" type="presOf" srcId="{3BB1CE3C-F61E-46F7-A9EA-B3A3EEB0C6D4}" destId="{89A3A8EA-CC0C-4CA7-ACE1-885F03205008}" srcOrd="1" destOrd="0" presId="urn:microsoft.com/office/officeart/2005/8/layout/hierarchy2"/>
    <dgm:cxn modelId="{96F38088-D0B4-4133-9D75-CF82859D075E}" type="presOf" srcId="{9533AC15-86B7-4C0C-BCE3-A2FAB209FF69}" destId="{37ED66A4-A502-445F-96AB-5A29EC96459D}" srcOrd="1" destOrd="0" presId="urn:microsoft.com/office/officeart/2005/8/layout/hierarchy2"/>
    <dgm:cxn modelId="{C4EF87C3-9807-4598-B836-B3E910BBD60F}" srcId="{238560B6-0DCB-4D4E-A32C-20E5024AD458}" destId="{5CD320D0-7CC2-46ED-A58F-D8A95A57C584}" srcOrd="2" destOrd="0" parTransId="{2E5A17BA-2A3B-4BBD-BC1E-E2975A625FA0}" sibTransId="{C609DDE4-6CA2-4660-BF8A-014619ECE7F2}"/>
    <dgm:cxn modelId="{624DD8E5-2266-4667-AA97-C1040EC5D4A0}" type="presOf" srcId="{3BB1CE3C-F61E-46F7-A9EA-B3A3EEB0C6D4}" destId="{993BC5A0-459E-4885-B3DC-D326D84C6D67}" srcOrd="0" destOrd="0" presId="urn:microsoft.com/office/officeart/2005/8/layout/hierarchy2"/>
    <dgm:cxn modelId="{6BD28624-336B-4DE6-84FF-84CACA4C76A4}" srcId="{238560B6-0DCB-4D4E-A32C-20E5024AD458}" destId="{CD782BC0-BDB7-4B73-81CC-92005DA3A6B3}" srcOrd="1" destOrd="0" parTransId="{3BB1CE3C-F61E-46F7-A9EA-B3A3EEB0C6D4}" sibTransId="{0270852E-09B2-44D6-948C-3B08B5ADABD0}"/>
    <dgm:cxn modelId="{EA97061D-818A-42F1-884C-2CA1B59981AF}" type="presOf" srcId="{9533AC15-86B7-4C0C-BCE3-A2FAB209FF69}" destId="{20767D5D-3570-45CB-9631-E0B31A8185D3}" srcOrd="0" destOrd="0" presId="urn:microsoft.com/office/officeart/2005/8/layout/hierarchy2"/>
    <dgm:cxn modelId="{5E49E47F-2B3E-4555-B4F0-15250594E4AE}" srcId="{1E27576F-7C2E-4734-8D24-B57A9D5CADB2}" destId="{87668838-CC4F-4FC4-A87D-BD0815BD697A}" srcOrd="1" destOrd="0" parTransId="{5C5F7761-4967-4662-B77C-9A606550B94D}" sibTransId="{CD8C3B4F-0BF7-4FC0-A520-E1C2A91BDB3D}"/>
    <dgm:cxn modelId="{1A936F2C-D7B6-49BB-812A-EB35037DA863}" type="presOf" srcId="{5CD320D0-7CC2-46ED-A58F-D8A95A57C584}" destId="{4EA96C72-625B-4EBB-91A6-375C381695AD}" srcOrd="0" destOrd="0" presId="urn:microsoft.com/office/officeart/2005/8/layout/hierarchy2"/>
    <dgm:cxn modelId="{1E8120CC-E99C-4EAE-8D0A-F76DB92AA266}" type="presOf" srcId="{E224645E-CB14-4C35-B3E7-3E3FD50634CF}" destId="{2E226E4D-019A-4B2D-AE38-880C033BF303}" srcOrd="0" destOrd="0" presId="urn:microsoft.com/office/officeart/2005/8/layout/hierarchy2"/>
    <dgm:cxn modelId="{266565BA-44E0-4EB0-A9BA-C3AD056EDB23}" type="presOf" srcId="{D2876CB7-15AA-4FD6-8820-CB8D13BC9A45}" destId="{3EC5B90F-ADE1-4F97-94AB-45D158E7C1A4}" srcOrd="0" destOrd="0" presId="urn:microsoft.com/office/officeart/2005/8/layout/hierarchy2"/>
    <dgm:cxn modelId="{5B056576-9FA6-484B-B713-9AA551366181}" type="presOf" srcId="{2CBD3533-5962-48F7-9DB8-779A6EBF9F39}" destId="{D2C79A5B-A706-4BBE-9007-AC215033ED5D}" srcOrd="0" destOrd="0" presId="urn:microsoft.com/office/officeart/2005/8/layout/hierarchy2"/>
    <dgm:cxn modelId="{923B0533-4665-459B-9911-809B636D92B5}" type="presOf" srcId="{1E27576F-7C2E-4734-8D24-B57A9D5CADB2}" destId="{69B144D6-8843-4DC4-8BF7-4C9DD4269F34}" srcOrd="0" destOrd="0" presId="urn:microsoft.com/office/officeart/2005/8/layout/hierarchy2"/>
    <dgm:cxn modelId="{6246BB58-A7AC-4239-8513-6BAB70F43DFA}" type="presOf" srcId="{D2876CB7-15AA-4FD6-8820-CB8D13BC9A45}" destId="{95BD1355-B82C-4CF0-9132-CAF444E6DB33}" srcOrd="1" destOrd="0" presId="urn:microsoft.com/office/officeart/2005/8/layout/hierarchy2"/>
    <dgm:cxn modelId="{2AD8B1C5-6858-4B92-B873-3B9B12164EE9}" type="presOf" srcId="{59F588C9-A990-4C32-B787-0D01FB29E135}" destId="{B8E8229D-3309-46E0-AA94-5F650872E22B}" srcOrd="0" destOrd="0" presId="urn:microsoft.com/office/officeart/2005/8/layout/hierarchy2"/>
    <dgm:cxn modelId="{7D3F626C-712A-47C5-8C04-F4F14DD72188}" type="presOf" srcId="{CD782BC0-BDB7-4B73-81CC-92005DA3A6B3}" destId="{4EABBACE-2B24-40A9-9E66-0A8AF2B87117}" srcOrd="0" destOrd="0" presId="urn:microsoft.com/office/officeart/2005/8/layout/hierarchy2"/>
    <dgm:cxn modelId="{053520D3-4264-497B-AA35-9D61EDA32F2B}" type="presOf" srcId="{6396CE15-3E3C-412E-B8E2-625558417E73}" destId="{081FD213-BB15-441B-9698-E4A908CD298E}" srcOrd="0" destOrd="0" presId="urn:microsoft.com/office/officeart/2005/8/layout/hierarchy2"/>
    <dgm:cxn modelId="{9A80C3FB-C6EB-4DF0-8003-F9E46D70A9C7}" type="presOf" srcId="{2E5A17BA-2A3B-4BBD-BC1E-E2975A625FA0}" destId="{AA0B3D8E-9686-4768-8576-F7DB2F398252}" srcOrd="1" destOrd="0" presId="urn:microsoft.com/office/officeart/2005/8/layout/hierarchy2"/>
    <dgm:cxn modelId="{F20E0C3E-E578-4373-9629-C1835F4462E0}" type="presOf" srcId="{0ACF7BE0-788C-4AA2-BBF3-4B7416610FBD}" destId="{A8A997F7-94BE-4BAC-A5F7-64DBE74EAF13}" srcOrd="0" destOrd="0" presId="urn:microsoft.com/office/officeart/2005/8/layout/hierarchy2"/>
    <dgm:cxn modelId="{8606448C-13A6-41EF-A597-62C2E1486C4D}" type="presOf" srcId="{F518EACE-A8EE-4715-9F39-94E43A550B61}" destId="{8989D083-2988-4518-AE9D-49777DFB0B2B}" srcOrd="0" destOrd="0" presId="urn:microsoft.com/office/officeart/2005/8/layout/hierarchy2"/>
    <dgm:cxn modelId="{1F905772-60DD-41DF-91B8-4288A6339302}" srcId="{238560B6-0DCB-4D4E-A32C-20E5024AD458}" destId="{59F588C9-A990-4C32-B787-0D01FB29E135}" srcOrd="0" destOrd="0" parTransId="{9533AC15-86B7-4C0C-BCE3-A2FAB209FF69}" sibTransId="{B08224EA-DC8C-4304-98B2-BD04AC345D06}"/>
    <dgm:cxn modelId="{7CBF9EF3-8BE9-482F-8A08-788E84F10F09}" type="presOf" srcId="{BBD6A3B1-016A-461A-9534-752998BB1584}" destId="{6F3F36AC-C00E-4D23-B482-C1B2E67A8B41}" srcOrd="1" destOrd="0" presId="urn:microsoft.com/office/officeart/2005/8/layout/hierarchy2"/>
    <dgm:cxn modelId="{40C4C022-7DD9-4849-8A30-D622B46909AC}" srcId="{1E27576F-7C2E-4734-8D24-B57A9D5CADB2}" destId="{A84C93AD-432E-4554-A5C4-8D3D7C5767A6}" srcOrd="2" destOrd="0" parTransId="{D2876CB7-15AA-4FD6-8820-CB8D13BC9A45}" sibTransId="{61E0082A-16F3-49F0-94FF-3E1F34090549}"/>
    <dgm:cxn modelId="{A51584C4-D8C4-4389-907D-2895C5E4105A}" srcId="{3FEA675C-1F76-41E5-99B5-F33F9AEB81C7}" destId="{F518EACE-A8EE-4715-9F39-94E43A550B61}" srcOrd="0" destOrd="0" parTransId="{BDCD33A2-BB61-4E54-890C-41616D893C13}" sibTransId="{3274A551-D502-4EA6-8191-7E75B54977CA}"/>
    <dgm:cxn modelId="{0F38271B-DFF3-4FAB-ACCC-13C2A5B7B5F1}" type="presOf" srcId="{3FEA675C-1F76-41E5-99B5-F33F9AEB81C7}" destId="{A5F7A73E-4A90-405B-B293-C9AE683FF06A}" srcOrd="0" destOrd="0" presId="urn:microsoft.com/office/officeart/2005/8/layout/hierarchy2"/>
    <dgm:cxn modelId="{2A9AD977-3003-4972-B8F7-F5FEB65F9D0A}" type="presOf" srcId="{2E5A17BA-2A3B-4BBD-BC1E-E2975A625FA0}" destId="{8FAAEE5F-6AB1-4C58-B819-9E32E1328FAC}" srcOrd="0" destOrd="0" presId="urn:microsoft.com/office/officeart/2005/8/layout/hierarchy2"/>
    <dgm:cxn modelId="{B2479562-D64B-4142-81EB-F0ED2A3F798A}" type="presOf" srcId="{87668838-CC4F-4FC4-A87D-BD0815BD697A}" destId="{01595792-42FD-4345-9342-2B032D396820}" srcOrd="0" destOrd="0" presId="urn:microsoft.com/office/officeart/2005/8/layout/hierarchy2"/>
    <dgm:cxn modelId="{F13AE17A-FF27-4AC4-8B47-94122BB3B533}" type="presOf" srcId="{A84C93AD-432E-4554-A5C4-8D3D7C5767A6}" destId="{2214EF8C-F050-4D44-8FA5-1F4A0CD9B6AB}" srcOrd="0" destOrd="0" presId="urn:microsoft.com/office/officeart/2005/8/layout/hierarchy2"/>
    <dgm:cxn modelId="{37696BA9-D1E1-4062-B304-30AA8ADF93D0}" type="presParOf" srcId="{A5F7A73E-4A90-405B-B293-C9AE683FF06A}" destId="{729FCD5B-8C61-4B20-8F5C-45E303FB75A4}" srcOrd="0" destOrd="0" presId="urn:microsoft.com/office/officeart/2005/8/layout/hierarchy2"/>
    <dgm:cxn modelId="{9004B830-D86E-43E1-9D81-E5F39D3C292D}" type="presParOf" srcId="{729FCD5B-8C61-4B20-8F5C-45E303FB75A4}" destId="{8989D083-2988-4518-AE9D-49777DFB0B2B}" srcOrd="0" destOrd="0" presId="urn:microsoft.com/office/officeart/2005/8/layout/hierarchy2"/>
    <dgm:cxn modelId="{36424148-E810-4EB6-AF06-457D7C0BBEDB}" type="presParOf" srcId="{729FCD5B-8C61-4B20-8F5C-45E303FB75A4}" destId="{168AD2C1-AF0C-4C42-8EA7-30743114444C}" srcOrd="1" destOrd="0" presId="urn:microsoft.com/office/officeart/2005/8/layout/hierarchy2"/>
    <dgm:cxn modelId="{DFD8387F-1EA4-4F04-AD73-0206406D6DEC}" type="presParOf" srcId="{168AD2C1-AF0C-4C42-8EA7-30743114444C}" destId="{20797D7C-01C6-4B0D-8E4A-4A2E718A936C}" srcOrd="0" destOrd="0" presId="urn:microsoft.com/office/officeart/2005/8/layout/hierarchy2"/>
    <dgm:cxn modelId="{017A163C-D309-4FAB-BA95-469255B6E599}" type="presParOf" srcId="{20797D7C-01C6-4B0D-8E4A-4A2E718A936C}" destId="{6F3F36AC-C00E-4D23-B482-C1B2E67A8B41}" srcOrd="0" destOrd="0" presId="urn:microsoft.com/office/officeart/2005/8/layout/hierarchy2"/>
    <dgm:cxn modelId="{62CEBB19-1DAC-416F-B7A7-58B6CAE7D4DE}" type="presParOf" srcId="{168AD2C1-AF0C-4C42-8EA7-30743114444C}" destId="{0065274E-01B5-4E42-A07E-ACCA7DA0C4A1}" srcOrd="1" destOrd="0" presId="urn:microsoft.com/office/officeart/2005/8/layout/hierarchy2"/>
    <dgm:cxn modelId="{0656F4B0-DAB8-4115-9A39-99270895FD53}" type="presParOf" srcId="{0065274E-01B5-4E42-A07E-ACCA7DA0C4A1}" destId="{3ABC5027-ED29-4E2A-A6F7-FD3A41648EA7}" srcOrd="0" destOrd="0" presId="urn:microsoft.com/office/officeart/2005/8/layout/hierarchy2"/>
    <dgm:cxn modelId="{89AE368C-8480-4F1A-A4FA-5F8505E986B2}" type="presParOf" srcId="{0065274E-01B5-4E42-A07E-ACCA7DA0C4A1}" destId="{59866034-8DC9-4AB0-A0F5-7EA7D1ADC676}" srcOrd="1" destOrd="0" presId="urn:microsoft.com/office/officeart/2005/8/layout/hierarchy2"/>
    <dgm:cxn modelId="{D3293302-B860-4EAB-8B52-14EBB0586C65}" type="presParOf" srcId="{59866034-8DC9-4AB0-A0F5-7EA7D1ADC676}" destId="{20767D5D-3570-45CB-9631-E0B31A8185D3}" srcOrd="0" destOrd="0" presId="urn:microsoft.com/office/officeart/2005/8/layout/hierarchy2"/>
    <dgm:cxn modelId="{F6270ED9-6F5F-448C-A2FE-051BD97AFAB4}" type="presParOf" srcId="{20767D5D-3570-45CB-9631-E0B31A8185D3}" destId="{37ED66A4-A502-445F-96AB-5A29EC96459D}" srcOrd="0" destOrd="0" presId="urn:microsoft.com/office/officeart/2005/8/layout/hierarchy2"/>
    <dgm:cxn modelId="{2A6D1AF5-5AA5-4CCA-9D16-02972E3B50D3}" type="presParOf" srcId="{59866034-8DC9-4AB0-A0F5-7EA7D1ADC676}" destId="{56C06FFD-0D5F-451C-B646-72E12F9D08BE}" srcOrd="1" destOrd="0" presId="urn:microsoft.com/office/officeart/2005/8/layout/hierarchy2"/>
    <dgm:cxn modelId="{AD161EBB-58C6-48B2-BAEB-76C1AD610FFA}" type="presParOf" srcId="{56C06FFD-0D5F-451C-B646-72E12F9D08BE}" destId="{B8E8229D-3309-46E0-AA94-5F650872E22B}" srcOrd="0" destOrd="0" presId="urn:microsoft.com/office/officeart/2005/8/layout/hierarchy2"/>
    <dgm:cxn modelId="{E095D6B5-2021-4EA0-B379-A2526ECB3C1C}" type="presParOf" srcId="{56C06FFD-0D5F-451C-B646-72E12F9D08BE}" destId="{9279C0E3-D28F-429B-AACC-9C4EAF414F00}" srcOrd="1" destOrd="0" presId="urn:microsoft.com/office/officeart/2005/8/layout/hierarchy2"/>
    <dgm:cxn modelId="{319CDFE6-807F-4C9F-BCAD-44B47ED52A5F}" type="presParOf" srcId="{59866034-8DC9-4AB0-A0F5-7EA7D1ADC676}" destId="{993BC5A0-459E-4885-B3DC-D326D84C6D67}" srcOrd="2" destOrd="0" presId="urn:microsoft.com/office/officeart/2005/8/layout/hierarchy2"/>
    <dgm:cxn modelId="{123352FE-05DF-44A6-9B51-663AD24A6400}" type="presParOf" srcId="{993BC5A0-459E-4885-B3DC-D326D84C6D67}" destId="{89A3A8EA-CC0C-4CA7-ACE1-885F03205008}" srcOrd="0" destOrd="0" presId="urn:microsoft.com/office/officeart/2005/8/layout/hierarchy2"/>
    <dgm:cxn modelId="{DD1E1ACF-DD92-4349-A4CF-0766EF5F9D54}" type="presParOf" srcId="{59866034-8DC9-4AB0-A0F5-7EA7D1ADC676}" destId="{6AC8C6F0-46E1-451C-B001-F8210B43BC3A}" srcOrd="3" destOrd="0" presId="urn:microsoft.com/office/officeart/2005/8/layout/hierarchy2"/>
    <dgm:cxn modelId="{005CA1B0-A632-430D-90CF-7A8948FCCB31}" type="presParOf" srcId="{6AC8C6F0-46E1-451C-B001-F8210B43BC3A}" destId="{4EABBACE-2B24-40A9-9E66-0A8AF2B87117}" srcOrd="0" destOrd="0" presId="urn:microsoft.com/office/officeart/2005/8/layout/hierarchy2"/>
    <dgm:cxn modelId="{1DCB960E-B2DF-49EB-80BF-8262C4771ACF}" type="presParOf" srcId="{6AC8C6F0-46E1-451C-B001-F8210B43BC3A}" destId="{B156A482-649B-4CC5-9285-EEE3C60166D3}" srcOrd="1" destOrd="0" presId="urn:microsoft.com/office/officeart/2005/8/layout/hierarchy2"/>
    <dgm:cxn modelId="{3034CC94-0E62-44D6-BE06-A0BB0D5D94EF}" type="presParOf" srcId="{59866034-8DC9-4AB0-A0F5-7EA7D1ADC676}" destId="{8FAAEE5F-6AB1-4C58-B819-9E32E1328FAC}" srcOrd="4" destOrd="0" presId="urn:microsoft.com/office/officeart/2005/8/layout/hierarchy2"/>
    <dgm:cxn modelId="{1B655A0A-579F-433F-BE5C-4505DBEEEF87}" type="presParOf" srcId="{8FAAEE5F-6AB1-4C58-B819-9E32E1328FAC}" destId="{AA0B3D8E-9686-4768-8576-F7DB2F398252}" srcOrd="0" destOrd="0" presId="urn:microsoft.com/office/officeart/2005/8/layout/hierarchy2"/>
    <dgm:cxn modelId="{40DAD5D5-14E4-43CC-A90C-3053A336687D}" type="presParOf" srcId="{59866034-8DC9-4AB0-A0F5-7EA7D1ADC676}" destId="{9E7CA7E2-2AC6-43B0-9D17-D2FD727DDC0E}" srcOrd="5" destOrd="0" presId="urn:microsoft.com/office/officeart/2005/8/layout/hierarchy2"/>
    <dgm:cxn modelId="{DB81D609-0169-449B-8D59-AF461A9ED69F}" type="presParOf" srcId="{9E7CA7E2-2AC6-43B0-9D17-D2FD727DDC0E}" destId="{4EA96C72-625B-4EBB-91A6-375C381695AD}" srcOrd="0" destOrd="0" presId="urn:microsoft.com/office/officeart/2005/8/layout/hierarchy2"/>
    <dgm:cxn modelId="{2C639BFE-54B6-4DF1-B72F-C6992F6A6A5F}" type="presParOf" srcId="{9E7CA7E2-2AC6-43B0-9D17-D2FD727DDC0E}" destId="{182AE6A2-29EE-493D-9642-2856DB660FEA}" srcOrd="1" destOrd="0" presId="urn:microsoft.com/office/officeart/2005/8/layout/hierarchy2"/>
    <dgm:cxn modelId="{B6BAC76C-661E-4429-953E-52211E6D6DBF}" type="presParOf" srcId="{59866034-8DC9-4AB0-A0F5-7EA7D1ADC676}" destId="{2E226E4D-019A-4B2D-AE38-880C033BF303}" srcOrd="6" destOrd="0" presId="urn:microsoft.com/office/officeart/2005/8/layout/hierarchy2"/>
    <dgm:cxn modelId="{632C360F-AF50-4EA0-815C-6DB7AD856BBD}" type="presParOf" srcId="{2E226E4D-019A-4B2D-AE38-880C033BF303}" destId="{FF828E4B-B364-4A69-801D-D95006BCD062}" srcOrd="0" destOrd="0" presId="urn:microsoft.com/office/officeart/2005/8/layout/hierarchy2"/>
    <dgm:cxn modelId="{C2696EDF-350A-4F9B-A661-220606725629}" type="presParOf" srcId="{59866034-8DC9-4AB0-A0F5-7EA7D1ADC676}" destId="{A96486F6-141C-44F7-9564-6E68032FCF05}" srcOrd="7" destOrd="0" presId="urn:microsoft.com/office/officeart/2005/8/layout/hierarchy2"/>
    <dgm:cxn modelId="{84AF1983-A36D-47CE-8667-C8CA2F88C59E}" type="presParOf" srcId="{A96486F6-141C-44F7-9564-6E68032FCF05}" destId="{D2C79A5B-A706-4BBE-9007-AC215033ED5D}" srcOrd="0" destOrd="0" presId="urn:microsoft.com/office/officeart/2005/8/layout/hierarchy2"/>
    <dgm:cxn modelId="{C0E4D86F-5B1A-4F43-B48C-8EE9A7FC11FE}" type="presParOf" srcId="{A96486F6-141C-44F7-9564-6E68032FCF05}" destId="{93BD4890-1DB6-487E-A25F-3D5A011ACD39}" srcOrd="1" destOrd="0" presId="urn:microsoft.com/office/officeart/2005/8/layout/hierarchy2"/>
    <dgm:cxn modelId="{EFF79AFC-B79A-4C65-A0A5-C98E880E7C57}" type="presParOf" srcId="{168AD2C1-AF0C-4C42-8EA7-30743114444C}" destId="{930586F6-1334-4E21-AC45-01577ACC9EEE}" srcOrd="2" destOrd="0" presId="urn:microsoft.com/office/officeart/2005/8/layout/hierarchy2"/>
    <dgm:cxn modelId="{87EDEC02-1250-40A4-82E3-1A408B04185D}" type="presParOf" srcId="{930586F6-1334-4E21-AC45-01577ACC9EEE}" destId="{E68FAC29-44EF-4D2E-ADEB-F54DB1E8BDF3}" srcOrd="0" destOrd="0" presId="urn:microsoft.com/office/officeart/2005/8/layout/hierarchy2"/>
    <dgm:cxn modelId="{B9BF248C-8D07-47B2-8135-133FB7C94402}" type="presParOf" srcId="{168AD2C1-AF0C-4C42-8EA7-30743114444C}" destId="{BD8FF321-F0C8-4809-8A6E-5DBD8F4AA7EF}" srcOrd="3" destOrd="0" presId="urn:microsoft.com/office/officeart/2005/8/layout/hierarchy2"/>
    <dgm:cxn modelId="{DE28F23E-0A70-4D55-96F7-80889949D7F4}" type="presParOf" srcId="{BD8FF321-F0C8-4809-8A6E-5DBD8F4AA7EF}" destId="{69B144D6-8843-4DC4-8BF7-4C9DD4269F34}" srcOrd="0" destOrd="0" presId="urn:microsoft.com/office/officeart/2005/8/layout/hierarchy2"/>
    <dgm:cxn modelId="{C73F8502-5C45-451C-BD79-B321BF3FDD93}" type="presParOf" srcId="{BD8FF321-F0C8-4809-8A6E-5DBD8F4AA7EF}" destId="{2D07A051-275D-4BC1-B2EF-E46D12AFE238}" srcOrd="1" destOrd="0" presId="urn:microsoft.com/office/officeart/2005/8/layout/hierarchy2"/>
    <dgm:cxn modelId="{A358C476-C10E-4ED4-A001-9AADC330D99B}" type="presParOf" srcId="{2D07A051-275D-4BC1-B2EF-E46D12AFE238}" destId="{A8A997F7-94BE-4BAC-A5F7-64DBE74EAF13}" srcOrd="0" destOrd="0" presId="urn:microsoft.com/office/officeart/2005/8/layout/hierarchy2"/>
    <dgm:cxn modelId="{2965C6C0-7260-49C3-ADAA-D8CF04844400}" type="presParOf" srcId="{A8A997F7-94BE-4BAC-A5F7-64DBE74EAF13}" destId="{DA5E998F-BA58-43B3-8660-59F350353B73}" srcOrd="0" destOrd="0" presId="urn:microsoft.com/office/officeart/2005/8/layout/hierarchy2"/>
    <dgm:cxn modelId="{1824CE2D-11BF-4395-B2C2-C02171E8B62C}" type="presParOf" srcId="{2D07A051-275D-4BC1-B2EF-E46D12AFE238}" destId="{230136E9-A569-43C4-B644-DEABB0B355F0}" srcOrd="1" destOrd="0" presId="urn:microsoft.com/office/officeart/2005/8/layout/hierarchy2"/>
    <dgm:cxn modelId="{00150E8C-FC88-4034-AE0D-C8202EDB589E}" type="presParOf" srcId="{230136E9-A569-43C4-B644-DEABB0B355F0}" destId="{081FD213-BB15-441B-9698-E4A908CD298E}" srcOrd="0" destOrd="0" presId="urn:microsoft.com/office/officeart/2005/8/layout/hierarchy2"/>
    <dgm:cxn modelId="{14DCDE5C-4A9C-48E7-8D55-D082C3170747}" type="presParOf" srcId="{230136E9-A569-43C4-B644-DEABB0B355F0}" destId="{2F40A0D3-4995-4D6D-92AC-ACEEE6F6EEA5}" srcOrd="1" destOrd="0" presId="urn:microsoft.com/office/officeart/2005/8/layout/hierarchy2"/>
    <dgm:cxn modelId="{AC4963D8-F734-49FA-AA06-AC6D5A1F59EB}" type="presParOf" srcId="{2D07A051-275D-4BC1-B2EF-E46D12AFE238}" destId="{740B2945-3219-4B9F-B183-B7137690B00E}" srcOrd="2" destOrd="0" presId="urn:microsoft.com/office/officeart/2005/8/layout/hierarchy2"/>
    <dgm:cxn modelId="{5836FA03-32DF-40DD-8C4E-2AEABF46BE26}" type="presParOf" srcId="{740B2945-3219-4B9F-B183-B7137690B00E}" destId="{5FBE2D6D-B22B-4A5D-807D-529A5E872434}" srcOrd="0" destOrd="0" presId="urn:microsoft.com/office/officeart/2005/8/layout/hierarchy2"/>
    <dgm:cxn modelId="{5EE705DA-00C9-46A5-B32C-31B61555117A}" type="presParOf" srcId="{2D07A051-275D-4BC1-B2EF-E46D12AFE238}" destId="{FB788DAF-7F80-49D7-A371-64A671E527DD}" srcOrd="3" destOrd="0" presId="urn:microsoft.com/office/officeart/2005/8/layout/hierarchy2"/>
    <dgm:cxn modelId="{2ACB2AB7-EC44-41FA-B0BE-995A0BE3DA7A}" type="presParOf" srcId="{FB788DAF-7F80-49D7-A371-64A671E527DD}" destId="{01595792-42FD-4345-9342-2B032D396820}" srcOrd="0" destOrd="0" presId="urn:microsoft.com/office/officeart/2005/8/layout/hierarchy2"/>
    <dgm:cxn modelId="{8606E152-3081-4466-99A0-0F454913F54B}" type="presParOf" srcId="{FB788DAF-7F80-49D7-A371-64A671E527DD}" destId="{6D54A9DC-6AF3-44D3-B19B-85C642D3DD13}" srcOrd="1" destOrd="0" presId="urn:microsoft.com/office/officeart/2005/8/layout/hierarchy2"/>
    <dgm:cxn modelId="{A59175E9-C3E9-44CA-9C5B-226E6BE69C67}" type="presParOf" srcId="{2D07A051-275D-4BC1-B2EF-E46D12AFE238}" destId="{3EC5B90F-ADE1-4F97-94AB-45D158E7C1A4}" srcOrd="4" destOrd="0" presId="urn:microsoft.com/office/officeart/2005/8/layout/hierarchy2"/>
    <dgm:cxn modelId="{EAFBCC46-81E8-442A-BA03-C35FEE23E1C8}" type="presParOf" srcId="{3EC5B90F-ADE1-4F97-94AB-45D158E7C1A4}" destId="{95BD1355-B82C-4CF0-9132-CAF444E6DB33}" srcOrd="0" destOrd="0" presId="urn:microsoft.com/office/officeart/2005/8/layout/hierarchy2"/>
    <dgm:cxn modelId="{E017A512-233D-45C7-816F-4CC8CAC77CD8}" type="presParOf" srcId="{2D07A051-275D-4BC1-B2EF-E46D12AFE238}" destId="{25550277-0E63-44C7-8290-72CFF4FDDC10}" srcOrd="5" destOrd="0" presId="urn:microsoft.com/office/officeart/2005/8/layout/hierarchy2"/>
    <dgm:cxn modelId="{3618E7F3-2799-4A2A-9501-B2F1C5B3ADB9}" type="presParOf" srcId="{25550277-0E63-44C7-8290-72CFF4FDDC10}" destId="{2214EF8C-F050-4D44-8FA5-1F4A0CD9B6AB}" srcOrd="0" destOrd="0" presId="urn:microsoft.com/office/officeart/2005/8/layout/hierarchy2"/>
    <dgm:cxn modelId="{99DA45A8-173F-4EFA-A6B3-83FD0020B49F}" type="presParOf" srcId="{25550277-0E63-44C7-8290-72CFF4FDDC10}" destId="{AD76CCA4-D553-4F08-973B-DB399DF7156A}" srcOrd="1" destOrd="0" presId="urn:microsoft.com/office/officeart/2005/8/layout/hierarchy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89D083-2988-4518-AE9D-49777DFB0B2B}">
      <dsp:nvSpPr>
        <dsp:cNvPr id="0" name=""/>
        <dsp:cNvSpPr/>
      </dsp:nvSpPr>
      <dsp:spPr>
        <a:xfrm>
          <a:off x="1388609" y="1510662"/>
          <a:ext cx="1286743" cy="42304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smtClean="0"/>
            <a:t>Academic Advisor </a:t>
          </a:r>
          <a:br>
            <a:rPr lang="en-US" sz="1200" kern="1200" smtClean="0"/>
          </a:br>
          <a:r>
            <a:rPr lang="en-US" sz="1200" kern="1200" smtClean="0"/>
            <a:t>Dr.  Jonathan Clark</a:t>
          </a:r>
        </a:p>
      </dsp:txBody>
      <dsp:txXfrm>
        <a:off x="1388609" y="1510662"/>
        <a:ext cx="1286743" cy="423042"/>
      </dsp:txXfrm>
    </dsp:sp>
    <dsp:sp modelId="{20797D7C-01C6-4B0D-8E4A-4A2E718A936C}">
      <dsp:nvSpPr>
        <dsp:cNvPr id="0" name=""/>
        <dsp:cNvSpPr/>
      </dsp:nvSpPr>
      <dsp:spPr>
        <a:xfrm rot="17004296">
          <a:off x="2353306" y="1302995"/>
          <a:ext cx="838479" cy="22741"/>
        </a:xfrm>
        <a:custGeom>
          <a:avLst/>
          <a:gdLst/>
          <a:ahLst/>
          <a:cxnLst/>
          <a:rect l="0" t="0" r="0" b="0"/>
          <a:pathLst>
            <a:path>
              <a:moveTo>
                <a:pt x="0" y="11370"/>
              </a:moveTo>
              <a:lnTo>
                <a:pt x="838479" y="11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7004296">
        <a:off x="2751584" y="1293404"/>
        <a:ext cx="41923" cy="41923"/>
      </dsp:txXfrm>
    </dsp:sp>
    <dsp:sp modelId="{3ABC5027-ED29-4E2A-A6F7-FD3A41648EA7}">
      <dsp:nvSpPr>
        <dsp:cNvPr id="0" name=""/>
        <dsp:cNvSpPr/>
      </dsp:nvSpPr>
      <dsp:spPr>
        <a:xfrm>
          <a:off x="2869739" y="703767"/>
          <a:ext cx="811124" cy="40556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smtClean="0"/>
            <a:t>Mechanical  Members</a:t>
          </a:r>
        </a:p>
      </dsp:txBody>
      <dsp:txXfrm>
        <a:off x="2869739" y="703767"/>
        <a:ext cx="811124" cy="405562"/>
      </dsp:txXfrm>
    </dsp:sp>
    <dsp:sp modelId="{20767D5D-3570-45CB-9631-E0B31A8185D3}">
      <dsp:nvSpPr>
        <dsp:cNvPr id="0" name=""/>
        <dsp:cNvSpPr/>
      </dsp:nvSpPr>
      <dsp:spPr>
        <a:xfrm rot="17692822">
          <a:off x="3457504" y="545380"/>
          <a:ext cx="771168" cy="22741"/>
        </a:xfrm>
        <a:custGeom>
          <a:avLst/>
          <a:gdLst/>
          <a:ahLst/>
          <a:cxnLst/>
          <a:rect l="0" t="0" r="0" b="0"/>
          <a:pathLst>
            <a:path>
              <a:moveTo>
                <a:pt x="0" y="11370"/>
              </a:moveTo>
              <a:lnTo>
                <a:pt x="771168"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7692822">
        <a:off x="3823809" y="537471"/>
        <a:ext cx="38558" cy="38558"/>
      </dsp:txXfrm>
    </dsp:sp>
    <dsp:sp modelId="{B8E8229D-3309-46E0-AA94-5F650872E22B}">
      <dsp:nvSpPr>
        <dsp:cNvPr id="0" name=""/>
        <dsp:cNvSpPr/>
      </dsp:nvSpPr>
      <dsp:spPr>
        <a:xfrm>
          <a:off x="4005313" y="4172"/>
          <a:ext cx="949648" cy="40556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smtClean="0"/>
            <a:t>Jennifer Schrage</a:t>
          </a:r>
        </a:p>
      </dsp:txBody>
      <dsp:txXfrm>
        <a:off x="4005313" y="4172"/>
        <a:ext cx="949648" cy="405562"/>
      </dsp:txXfrm>
    </dsp:sp>
    <dsp:sp modelId="{993BC5A0-459E-4885-B3DC-D326D84C6D67}">
      <dsp:nvSpPr>
        <dsp:cNvPr id="0" name=""/>
        <dsp:cNvSpPr/>
      </dsp:nvSpPr>
      <dsp:spPr>
        <a:xfrm rot="19457599">
          <a:off x="3643308" y="778578"/>
          <a:ext cx="399561" cy="22741"/>
        </a:xfrm>
        <a:custGeom>
          <a:avLst/>
          <a:gdLst/>
          <a:ahLst/>
          <a:cxnLst/>
          <a:rect l="0" t="0" r="0" b="0"/>
          <a:pathLst>
            <a:path>
              <a:moveTo>
                <a:pt x="0" y="11370"/>
              </a:moveTo>
              <a:lnTo>
                <a:pt x="399561"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9457599">
        <a:off x="3833099" y="779960"/>
        <a:ext cx="19978" cy="19978"/>
      </dsp:txXfrm>
    </dsp:sp>
    <dsp:sp modelId="{4EABBACE-2B24-40A9-9E66-0A8AF2B87117}">
      <dsp:nvSpPr>
        <dsp:cNvPr id="0" name=""/>
        <dsp:cNvSpPr/>
      </dsp:nvSpPr>
      <dsp:spPr>
        <a:xfrm>
          <a:off x="4005313" y="470568"/>
          <a:ext cx="952284" cy="40556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smtClean="0"/>
            <a:t>Alan Williams</a:t>
          </a:r>
        </a:p>
      </dsp:txBody>
      <dsp:txXfrm>
        <a:off x="4005313" y="470568"/>
        <a:ext cx="952284" cy="405562"/>
      </dsp:txXfrm>
    </dsp:sp>
    <dsp:sp modelId="{8FAAEE5F-6AB1-4C58-B819-9E32E1328FAC}">
      <dsp:nvSpPr>
        <dsp:cNvPr id="0" name=""/>
        <dsp:cNvSpPr/>
      </dsp:nvSpPr>
      <dsp:spPr>
        <a:xfrm rot="2142401">
          <a:off x="3643308" y="1011776"/>
          <a:ext cx="399561" cy="22741"/>
        </a:xfrm>
        <a:custGeom>
          <a:avLst/>
          <a:gdLst/>
          <a:ahLst/>
          <a:cxnLst/>
          <a:rect l="0" t="0" r="0" b="0"/>
          <a:pathLst>
            <a:path>
              <a:moveTo>
                <a:pt x="0" y="11370"/>
              </a:moveTo>
              <a:lnTo>
                <a:pt x="399561"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2142401">
        <a:off x="3833099" y="1013158"/>
        <a:ext cx="19978" cy="19978"/>
      </dsp:txXfrm>
    </dsp:sp>
    <dsp:sp modelId="{4EA96C72-625B-4EBB-91A6-375C381695AD}">
      <dsp:nvSpPr>
        <dsp:cNvPr id="0" name=""/>
        <dsp:cNvSpPr/>
      </dsp:nvSpPr>
      <dsp:spPr>
        <a:xfrm>
          <a:off x="4005313" y="936965"/>
          <a:ext cx="944148" cy="40556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smtClean="0"/>
            <a:t>James Dickson</a:t>
          </a:r>
        </a:p>
      </dsp:txBody>
      <dsp:txXfrm>
        <a:off x="4005313" y="936965"/>
        <a:ext cx="944148" cy="405562"/>
      </dsp:txXfrm>
    </dsp:sp>
    <dsp:sp modelId="{2E226E4D-019A-4B2D-AE38-880C033BF303}">
      <dsp:nvSpPr>
        <dsp:cNvPr id="0" name=""/>
        <dsp:cNvSpPr/>
      </dsp:nvSpPr>
      <dsp:spPr>
        <a:xfrm rot="3907178">
          <a:off x="3457504" y="1244975"/>
          <a:ext cx="771168" cy="22741"/>
        </a:xfrm>
        <a:custGeom>
          <a:avLst/>
          <a:gdLst/>
          <a:ahLst/>
          <a:cxnLst/>
          <a:rect l="0" t="0" r="0" b="0"/>
          <a:pathLst>
            <a:path>
              <a:moveTo>
                <a:pt x="0" y="11370"/>
              </a:moveTo>
              <a:lnTo>
                <a:pt x="771168"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3907178">
        <a:off x="3823809" y="1237066"/>
        <a:ext cx="38558" cy="38558"/>
      </dsp:txXfrm>
    </dsp:sp>
    <dsp:sp modelId="{D2C79A5B-A706-4BBE-9007-AC215033ED5D}">
      <dsp:nvSpPr>
        <dsp:cNvPr id="0" name=""/>
        <dsp:cNvSpPr/>
      </dsp:nvSpPr>
      <dsp:spPr>
        <a:xfrm>
          <a:off x="4005313" y="1403362"/>
          <a:ext cx="958343" cy="40556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smtClean="0"/>
            <a:t>Jeremy  Nagorka</a:t>
          </a:r>
        </a:p>
      </dsp:txBody>
      <dsp:txXfrm>
        <a:off x="4005313" y="1403362"/>
        <a:ext cx="958343" cy="405562"/>
      </dsp:txXfrm>
    </dsp:sp>
    <dsp:sp modelId="{930586F6-1334-4E21-AC45-01577ACC9EEE}">
      <dsp:nvSpPr>
        <dsp:cNvPr id="0" name=""/>
        <dsp:cNvSpPr/>
      </dsp:nvSpPr>
      <dsp:spPr>
        <a:xfrm rot="4595704">
          <a:off x="2353306" y="2118630"/>
          <a:ext cx="838479" cy="22741"/>
        </a:xfrm>
        <a:custGeom>
          <a:avLst/>
          <a:gdLst/>
          <a:ahLst/>
          <a:cxnLst/>
          <a:rect l="0" t="0" r="0" b="0"/>
          <a:pathLst>
            <a:path>
              <a:moveTo>
                <a:pt x="0" y="11370"/>
              </a:moveTo>
              <a:lnTo>
                <a:pt x="838479" y="11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4595704">
        <a:off x="2751584" y="2109039"/>
        <a:ext cx="41923" cy="41923"/>
      </dsp:txXfrm>
    </dsp:sp>
    <dsp:sp modelId="{69B144D6-8843-4DC4-8BF7-4C9DD4269F34}">
      <dsp:nvSpPr>
        <dsp:cNvPr id="0" name=""/>
        <dsp:cNvSpPr/>
      </dsp:nvSpPr>
      <dsp:spPr>
        <a:xfrm>
          <a:off x="2869739" y="2335038"/>
          <a:ext cx="811124" cy="40556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smtClean="0"/>
            <a:t>Electrical Members</a:t>
          </a:r>
        </a:p>
      </dsp:txBody>
      <dsp:txXfrm>
        <a:off x="2869739" y="2335038"/>
        <a:ext cx="811124" cy="405562"/>
      </dsp:txXfrm>
    </dsp:sp>
    <dsp:sp modelId="{A8A997F7-94BE-4BAC-A5F7-64DBE74EAF13}">
      <dsp:nvSpPr>
        <dsp:cNvPr id="0" name=""/>
        <dsp:cNvSpPr/>
      </dsp:nvSpPr>
      <dsp:spPr>
        <a:xfrm rot="18293336">
          <a:off x="3559472" y="2293808"/>
          <a:ext cx="567232" cy="22741"/>
        </a:xfrm>
        <a:custGeom>
          <a:avLst/>
          <a:gdLst/>
          <a:ahLst/>
          <a:cxnLst/>
          <a:rect l="0" t="0" r="0" b="0"/>
          <a:pathLst>
            <a:path>
              <a:moveTo>
                <a:pt x="0" y="11370"/>
              </a:moveTo>
              <a:lnTo>
                <a:pt x="567232"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8293336">
        <a:off x="3828907" y="2290998"/>
        <a:ext cx="28361" cy="28361"/>
      </dsp:txXfrm>
    </dsp:sp>
    <dsp:sp modelId="{081FD213-BB15-441B-9698-E4A908CD298E}">
      <dsp:nvSpPr>
        <dsp:cNvPr id="0" name=""/>
        <dsp:cNvSpPr/>
      </dsp:nvSpPr>
      <dsp:spPr>
        <a:xfrm>
          <a:off x="4005313" y="1869758"/>
          <a:ext cx="984794" cy="40556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smtClean="0">
              <a:latin typeface="+mn-lt"/>
              <a:cs typeface="Times New Roman" pitchFamily="18" charset="0"/>
            </a:rPr>
            <a:t>Christopher Loftis</a:t>
          </a:r>
        </a:p>
      </dsp:txBody>
      <dsp:txXfrm>
        <a:off x="4005313" y="1869758"/>
        <a:ext cx="984794" cy="405562"/>
      </dsp:txXfrm>
    </dsp:sp>
    <dsp:sp modelId="{740B2945-3219-4B9F-B183-B7137690B00E}">
      <dsp:nvSpPr>
        <dsp:cNvPr id="0" name=""/>
        <dsp:cNvSpPr/>
      </dsp:nvSpPr>
      <dsp:spPr>
        <a:xfrm rot="21874">
          <a:off x="3680860" y="2527468"/>
          <a:ext cx="320603" cy="22741"/>
        </a:xfrm>
        <a:custGeom>
          <a:avLst/>
          <a:gdLst/>
          <a:ahLst/>
          <a:cxnLst/>
          <a:rect l="0" t="0" r="0" b="0"/>
          <a:pathLst>
            <a:path>
              <a:moveTo>
                <a:pt x="0" y="11370"/>
              </a:moveTo>
              <a:lnTo>
                <a:pt x="320603"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21874">
        <a:off x="3833147" y="2530824"/>
        <a:ext cx="16030" cy="16030"/>
      </dsp:txXfrm>
    </dsp:sp>
    <dsp:sp modelId="{01595792-42FD-4345-9342-2B032D396820}">
      <dsp:nvSpPr>
        <dsp:cNvPr id="0" name=""/>
        <dsp:cNvSpPr/>
      </dsp:nvSpPr>
      <dsp:spPr>
        <a:xfrm>
          <a:off x="4001460" y="2338195"/>
          <a:ext cx="933539" cy="40332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smtClean="0">
              <a:latin typeface="+mn-lt"/>
              <a:cs typeface="Times New Roman" pitchFamily="18" charset="0"/>
            </a:rPr>
            <a:t>Anthony Gantt</a:t>
          </a:r>
        </a:p>
      </dsp:txBody>
      <dsp:txXfrm>
        <a:off x="4001460" y="2338195"/>
        <a:ext cx="933539" cy="403327"/>
      </dsp:txXfrm>
    </dsp:sp>
    <dsp:sp modelId="{3EC5B90F-ADE1-4F97-94AB-45D158E7C1A4}">
      <dsp:nvSpPr>
        <dsp:cNvPr id="0" name=""/>
        <dsp:cNvSpPr/>
      </dsp:nvSpPr>
      <dsp:spPr>
        <a:xfrm rot="3306664">
          <a:off x="3559472" y="2759088"/>
          <a:ext cx="567232" cy="22741"/>
        </a:xfrm>
        <a:custGeom>
          <a:avLst/>
          <a:gdLst/>
          <a:ahLst/>
          <a:cxnLst/>
          <a:rect l="0" t="0" r="0" b="0"/>
          <a:pathLst>
            <a:path>
              <a:moveTo>
                <a:pt x="0" y="11370"/>
              </a:moveTo>
              <a:lnTo>
                <a:pt x="567232"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3306664">
        <a:off x="3828907" y="2756278"/>
        <a:ext cx="28361" cy="28361"/>
      </dsp:txXfrm>
    </dsp:sp>
    <dsp:sp modelId="{2214EF8C-F050-4D44-8FA5-1F4A0CD9B6AB}">
      <dsp:nvSpPr>
        <dsp:cNvPr id="0" name=""/>
        <dsp:cNvSpPr/>
      </dsp:nvSpPr>
      <dsp:spPr>
        <a:xfrm>
          <a:off x="4005313" y="2800317"/>
          <a:ext cx="931779" cy="40556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smtClean="0"/>
            <a:t>Nicholas Stroupe </a:t>
          </a:r>
          <a:endParaRPr lang="en-US" sz="1200" kern="1200" smtClean="0">
            <a:latin typeface="+mn-lt"/>
            <a:cs typeface="Times New Roman" pitchFamily="18" charset="0"/>
          </a:endParaRPr>
        </a:p>
      </dsp:txBody>
      <dsp:txXfrm>
        <a:off x="4005313" y="2800317"/>
        <a:ext cx="931779" cy="4055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192F-0AAD-4D01-95CA-F29EA4D1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06089165</Template>
  <TotalTime>37</TotalTime>
  <Pages>20</Pages>
  <Words>4198</Words>
  <Characters>23931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The Artemis Project</vt:lpstr>
    </vt:vector>
  </TitlesOfParts>
  <Company>Microsoft Corporation</Company>
  <LinksUpToDate>false</LinksUpToDate>
  <CharactersWithSpaces>28073</CharactersWithSpaces>
  <SharedDoc>false</SharedDoc>
  <HLinks>
    <vt:vector size="72" baseType="variant">
      <vt:variant>
        <vt:i4>1703984</vt:i4>
      </vt:variant>
      <vt:variant>
        <vt:i4>68</vt:i4>
      </vt:variant>
      <vt:variant>
        <vt:i4>0</vt:i4>
      </vt:variant>
      <vt:variant>
        <vt:i4>5</vt:i4>
      </vt:variant>
      <vt:variant>
        <vt:lpwstr/>
      </vt:variant>
      <vt:variant>
        <vt:lpwstr>_Toc244009608</vt:lpwstr>
      </vt:variant>
      <vt:variant>
        <vt:i4>1703984</vt:i4>
      </vt:variant>
      <vt:variant>
        <vt:i4>62</vt:i4>
      </vt:variant>
      <vt:variant>
        <vt:i4>0</vt:i4>
      </vt:variant>
      <vt:variant>
        <vt:i4>5</vt:i4>
      </vt:variant>
      <vt:variant>
        <vt:lpwstr/>
      </vt:variant>
      <vt:variant>
        <vt:lpwstr>_Toc244009607</vt:lpwstr>
      </vt:variant>
      <vt:variant>
        <vt:i4>1703984</vt:i4>
      </vt:variant>
      <vt:variant>
        <vt:i4>56</vt:i4>
      </vt:variant>
      <vt:variant>
        <vt:i4>0</vt:i4>
      </vt:variant>
      <vt:variant>
        <vt:i4>5</vt:i4>
      </vt:variant>
      <vt:variant>
        <vt:lpwstr/>
      </vt:variant>
      <vt:variant>
        <vt:lpwstr>_Toc244009606</vt:lpwstr>
      </vt:variant>
      <vt:variant>
        <vt:i4>1703984</vt:i4>
      </vt:variant>
      <vt:variant>
        <vt:i4>50</vt:i4>
      </vt:variant>
      <vt:variant>
        <vt:i4>0</vt:i4>
      </vt:variant>
      <vt:variant>
        <vt:i4>5</vt:i4>
      </vt:variant>
      <vt:variant>
        <vt:lpwstr/>
      </vt:variant>
      <vt:variant>
        <vt:lpwstr>_Toc244009605</vt:lpwstr>
      </vt:variant>
      <vt:variant>
        <vt:i4>1703984</vt:i4>
      </vt:variant>
      <vt:variant>
        <vt:i4>44</vt:i4>
      </vt:variant>
      <vt:variant>
        <vt:i4>0</vt:i4>
      </vt:variant>
      <vt:variant>
        <vt:i4>5</vt:i4>
      </vt:variant>
      <vt:variant>
        <vt:lpwstr/>
      </vt:variant>
      <vt:variant>
        <vt:lpwstr>_Toc244009604</vt:lpwstr>
      </vt:variant>
      <vt:variant>
        <vt:i4>1703984</vt:i4>
      </vt:variant>
      <vt:variant>
        <vt:i4>38</vt:i4>
      </vt:variant>
      <vt:variant>
        <vt:i4>0</vt:i4>
      </vt:variant>
      <vt:variant>
        <vt:i4>5</vt:i4>
      </vt:variant>
      <vt:variant>
        <vt:lpwstr/>
      </vt:variant>
      <vt:variant>
        <vt:lpwstr>_Toc244009603</vt:lpwstr>
      </vt:variant>
      <vt:variant>
        <vt:i4>1703984</vt:i4>
      </vt:variant>
      <vt:variant>
        <vt:i4>32</vt:i4>
      </vt:variant>
      <vt:variant>
        <vt:i4>0</vt:i4>
      </vt:variant>
      <vt:variant>
        <vt:i4>5</vt:i4>
      </vt:variant>
      <vt:variant>
        <vt:lpwstr/>
      </vt:variant>
      <vt:variant>
        <vt:lpwstr>_Toc244009602</vt:lpwstr>
      </vt:variant>
      <vt:variant>
        <vt:i4>1703984</vt:i4>
      </vt:variant>
      <vt:variant>
        <vt:i4>26</vt:i4>
      </vt:variant>
      <vt:variant>
        <vt:i4>0</vt:i4>
      </vt:variant>
      <vt:variant>
        <vt:i4>5</vt:i4>
      </vt:variant>
      <vt:variant>
        <vt:lpwstr/>
      </vt:variant>
      <vt:variant>
        <vt:lpwstr>_Toc244009601</vt:lpwstr>
      </vt:variant>
      <vt:variant>
        <vt:i4>1703984</vt:i4>
      </vt:variant>
      <vt:variant>
        <vt:i4>20</vt:i4>
      </vt:variant>
      <vt:variant>
        <vt:i4>0</vt:i4>
      </vt:variant>
      <vt:variant>
        <vt:i4>5</vt:i4>
      </vt:variant>
      <vt:variant>
        <vt:lpwstr/>
      </vt:variant>
      <vt:variant>
        <vt:lpwstr>_Toc244009600</vt:lpwstr>
      </vt:variant>
      <vt:variant>
        <vt:i4>1245235</vt:i4>
      </vt:variant>
      <vt:variant>
        <vt:i4>14</vt:i4>
      </vt:variant>
      <vt:variant>
        <vt:i4>0</vt:i4>
      </vt:variant>
      <vt:variant>
        <vt:i4>5</vt:i4>
      </vt:variant>
      <vt:variant>
        <vt:lpwstr/>
      </vt:variant>
      <vt:variant>
        <vt:lpwstr>_Toc244009599</vt:lpwstr>
      </vt:variant>
      <vt:variant>
        <vt:i4>1245235</vt:i4>
      </vt:variant>
      <vt:variant>
        <vt:i4>8</vt:i4>
      </vt:variant>
      <vt:variant>
        <vt:i4>0</vt:i4>
      </vt:variant>
      <vt:variant>
        <vt:i4>5</vt:i4>
      </vt:variant>
      <vt:variant>
        <vt:lpwstr/>
      </vt:variant>
      <vt:variant>
        <vt:lpwstr>_Toc244009598</vt:lpwstr>
      </vt:variant>
      <vt:variant>
        <vt:i4>1245235</vt:i4>
      </vt:variant>
      <vt:variant>
        <vt:i4>2</vt:i4>
      </vt:variant>
      <vt:variant>
        <vt:i4>0</vt:i4>
      </vt:variant>
      <vt:variant>
        <vt:i4>5</vt:i4>
      </vt:variant>
      <vt:variant>
        <vt:lpwstr/>
      </vt:variant>
      <vt:variant>
        <vt:lpwstr>_Toc244009597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Artemis Project</dc:title>
  <dc:creator>aj</dc:creator>
  <cp:lastModifiedBy>Owner</cp:lastModifiedBy>
  <cp:revision>7</cp:revision>
  <cp:lastPrinted>2003-09-25T19:33:00Z</cp:lastPrinted>
  <dcterms:created xsi:type="dcterms:W3CDTF">2009-11-30T22:17:00Z</dcterms:created>
  <dcterms:modified xsi:type="dcterms:W3CDTF">2010-03-04T20:14:00Z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TC060891651033</vt:lpwstr>
  </property>
</Properties>
</file>