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5D8" w:rsidRPr="006D5922" w:rsidRDefault="00F555D8" w:rsidP="00F555D8">
      <w:pPr>
        <w:contextualSpacing/>
        <w:jc w:val="both"/>
        <w:rPr>
          <w:b/>
          <w:sz w:val="52"/>
        </w:rPr>
      </w:pPr>
      <w:r w:rsidRPr="006D5922">
        <w:rPr>
          <w:b/>
          <w:sz w:val="52"/>
        </w:rPr>
        <w:t xml:space="preserve">The Florida State University – FAMU </w:t>
      </w:r>
    </w:p>
    <w:p w:rsidR="00F555D8" w:rsidRPr="006D5922" w:rsidRDefault="00F555D8" w:rsidP="00F555D8">
      <w:pPr>
        <w:contextualSpacing/>
        <w:jc w:val="both"/>
        <w:rPr>
          <w:b/>
          <w:sz w:val="52"/>
        </w:rPr>
      </w:pPr>
      <w:r w:rsidRPr="006D5922">
        <w:rPr>
          <w:b/>
          <w:sz w:val="52"/>
        </w:rPr>
        <w:t>College of Engineering</w:t>
      </w:r>
    </w:p>
    <w:p w:rsidR="00F555D8" w:rsidRDefault="00F555D8" w:rsidP="00F555D8">
      <w:pPr>
        <w:contextualSpacing/>
        <w:jc w:val="both"/>
        <w:rPr>
          <w:sz w:val="36"/>
        </w:rPr>
      </w:pPr>
    </w:p>
    <w:p w:rsidR="00F555D8" w:rsidRDefault="00F555D8" w:rsidP="00F555D8">
      <w:pPr>
        <w:contextualSpacing/>
        <w:jc w:val="both"/>
        <w:rPr>
          <w:sz w:val="36"/>
        </w:rPr>
      </w:pPr>
    </w:p>
    <w:p w:rsidR="00F555D8" w:rsidRDefault="00F555D8" w:rsidP="00F555D8">
      <w:pPr>
        <w:contextualSpacing/>
        <w:jc w:val="both"/>
        <w:rPr>
          <w:sz w:val="36"/>
        </w:rPr>
      </w:pPr>
    </w:p>
    <w:p w:rsidR="00F555D8" w:rsidRDefault="00F555D8" w:rsidP="00F555D8">
      <w:pPr>
        <w:contextualSpacing/>
        <w:jc w:val="both"/>
        <w:rPr>
          <w:sz w:val="36"/>
        </w:rPr>
      </w:pPr>
    </w:p>
    <w:p w:rsidR="00F555D8" w:rsidRPr="006D5922" w:rsidRDefault="00F555D8" w:rsidP="00F555D8">
      <w:pPr>
        <w:contextualSpacing/>
        <w:jc w:val="both"/>
        <w:rPr>
          <w:sz w:val="44"/>
        </w:rPr>
      </w:pPr>
      <w:r w:rsidRPr="006D5922">
        <w:rPr>
          <w:sz w:val="44"/>
        </w:rPr>
        <w:t>Department of Mechanical Engineering</w:t>
      </w:r>
    </w:p>
    <w:p w:rsidR="00F555D8" w:rsidRDefault="00F555D8" w:rsidP="00F555D8">
      <w:pPr>
        <w:contextualSpacing/>
        <w:jc w:val="both"/>
        <w:rPr>
          <w:sz w:val="36"/>
        </w:rPr>
      </w:pPr>
    </w:p>
    <w:p w:rsidR="00F555D8" w:rsidRDefault="00F555D8" w:rsidP="00F555D8">
      <w:pPr>
        <w:contextualSpacing/>
        <w:jc w:val="both"/>
        <w:rPr>
          <w:sz w:val="36"/>
        </w:rPr>
      </w:pPr>
    </w:p>
    <w:p w:rsidR="00F555D8" w:rsidRDefault="00F555D8" w:rsidP="00F555D8">
      <w:pPr>
        <w:contextualSpacing/>
        <w:jc w:val="both"/>
        <w:rPr>
          <w:sz w:val="36"/>
        </w:rPr>
      </w:pPr>
    </w:p>
    <w:p w:rsidR="00F555D8" w:rsidRDefault="00F555D8" w:rsidP="00F555D8">
      <w:pPr>
        <w:contextualSpacing/>
        <w:jc w:val="both"/>
        <w:rPr>
          <w:sz w:val="36"/>
        </w:rPr>
      </w:pPr>
    </w:p>
    <w:p w:rsidR="00F555D8" w:rsidRDefault="00F555D8" w:rsidP="00F555D8">
      <w:pPr>
        <w:contextualSpacing/>
        <w:jc w:val="both"/>
        <w:rPr>
          <w:sz w:val="36"/>
        </w:rPr>
      </w:pPr>
      <w:r>
        <w:rPr>
          <w:sz w:val="36"/>
        </w:rPr>
        <w:t>EML4551 Senior Design Project II</w:t>
      </w:r>
    </w:p>
    <w:p w:rsidR="0002049D" w:rsidRPr="006D5922" w:rsidRDefault="0002049D" w:rsidP="0002049D">
      <w:pPr>
        <w:contextualSpacing/>
        <w:jc w:val="both"/>
        <w:rPr>
          <w:b/>
          <w:sz w:val="40"/>
        </w:rPr>
      </w:pPr>
      <w:r>
        <w:rPr>
          <w:b/>
          <w:sz w:val="40"/>
        </w:rPr>
        <w:t>Operation Manual</w:t>
      </w:r>
    </w:p>
    <w:p w:rsidR="00F555D8" w:rsidRDefault="00F555D8" w:rsidP="00F555D8">
      <w:pPr>
        <w:contextualSpacing/>
        <w:jc w:val="both"/>
        <w:rPr>
          <w:sz w:val="36"/>
        </w:rPr>
      </w:pPr>
    </w:p>
    <w:p w:rsidR="00F555D8" w:rsidRDefault="00F555D8" w:rsidP="00F555D8">
      <w:pPr>
        <w:contextualSpacing/>
        <w:jc w:val="both"/>
        <w:rPr>
          <w:sz w:val="36"/>
        </w:rPr>
      </w:pPr>
    </w:p>
    <w:p w:rsidR="00F555D8" w:rsidRDefault="00F555D8" w:rsidP="00F555D8">
      <w:pPr>
        <w:contextualSpacing/>
        <w:jc w:val="both"/>
        <w:rPr>
          <w:sz w:val="36"/>
        </w:rPr>
      </w:pPr>
    </w:p>
    <w:p w:rsidR="00F555D8" w:rsidRDefault="00F555D8" w:rsidP="00F555D8">
      <w:pPr>
        <w:contextualSpacing/>
        <w:jc w:val="both"/>
        <w:rPr>
          <w:sz w:val="36"/>
        </w:rPr>
      </w:pPr>
    </w:p>
    <w:p w:rsidR="00F555D8" w:rsidRDefault="00F555D8" w:rsidP="00F555D8">
      <w:pPr>
        <w:contextualSpacing/>
        <w:jc w:val="both"/>
        <w:rPr>
          <w:sz w:val="36"/>
        </w:rPr>
      </w:pPr>
      <w:r>
        <w:rPr>
          <w:sz w:val="36"/>
        </w:rPr>
        <w:t>Group # 4</w:t>
      </w:r>
    </w:p>
    <w:p w:rsidR="00F555D8" w:rsidRDefault="00F555D8" w:rsidP="00F555D8">
      <w:pPr>
        <w:contextualSpacing/>
        <w:jc w:val="both"/>
        <w:rPr>
          <w:sz w:val="36"/>
        </w:rPr>
      </w:pPr>
    </w:p>
    <w:p w:rsidR="00F555D8" w:rsidRDefault="00F555D8" w:rsidP="00F555D8">
      <w:pPr>
        <w:contextualSpacing/>
        <w:jc w:val="both"/>
        <w:rPr>
          <w:b/>
          <w:sz w:val="40"/>
        </w:rPr>
      </w:pPr>
      <w:r w:rsidRPr="006D5922">
        <w:rPr>
          <w:b/>
          <w:sz w:val="40"/>
        </w:rPr>
        <w:t>The CRUSHED Experiment</w:t>
      </w:r>
    </w:p>
    <w:p w:rsidR="00F555D8" w:rsidRDefault="00F555D8" w:rsidP="00F555D8">
      <w:pPr>
        <w:contextualSpacing/>
        <w:jc w:val="both"/>
        <w:rPr>
          <w:b/>
          <w:sz w:val="40"/>
        </w:rPr>
      </w:pPr>
      <w:r>
        <w:rPr>
          <w:b/>
          <w:sz w:val="40"/>
        </w:rPr>
        <w:t>Sponsored by Eglin Air Force Base</w:t>
      </w:r>
    </w:p>
    <w:p w:rsidR="00F555D8" w:rsidRDefault="00F555D8" w:rsidP="00F555D8">
      <w:pPr>
        <w:contextualSpacing/>
        <w:jc w:val="both"/>
        <w:rPr>
          <w:sz w:val="36"/>
        </w:rPr>
      </w:pPr>
    </w:p>
    <w:p w:rsidR="00F555D8" w:rsidRDefault="00F555D8" w:rsidP="00F555D8">
      <w:pPr>
        <w:ind w:left="3330"/>
        <w:contextualSpacing/>
        <w:jc w:val="both"/>
        <w:rPr>
          <w:sz w:val="36"/>
        </w:rPr>
      </w:pPr>
      <w:r>
        <w:rPr>
          <w:sz w:val="36"/>
        </w:rPr>
        <w:t xml:space="preserve">Members: </w:t>
      </w:r>
    </w:p>
    <w:p w:rsidR="00F555D8" w:rsidRPr="006D5922" w:rsidRDefault="00F555D8" w:rsidP="00F555D8">
      <w:pPr>
        <w:pStyle w:val="ListParagraph"/>
        <w:numPr>
          <w:ilvl w:val="0"/>
          <w:numId w:val="1"/>
        </w:numPr>
        <w:jc w:val="both"/>
        <w:rPr>
          <w:sz w:val="36"/>
        </w:rPr>
      </w:pPr>
      <w:r w:rsidRPr="006D5922">
        <w:rPr>
          <w:sz w:val="36"/>
        </w:rPr>
        <w:t>Phillip Munday</w:t>
      </w:r>
    </w:p>
    <w:p w:rsidR="00F555D8" w:rsidRPr="006D5922" w:rsidRDefault="00F555D8" w:rsidP="00F555D8">
      <w:pPr>
        <w:pStyle w:val="ListParagraph"/>
        <w:numPr>
          <w:ilvl w:val="0"/>
          <w:numId w:val="1"/>
        </w:numPr>
        <w:jc w:val="both"/>
        <w:rPr>
          <w:sz w:val="36"/>
        </w:rPr>
      </w:pPr>
      <w:r w:rsidRPr="006D5922">
        <w:rPr>
          <w:sz w:val="36"/>
        </w:rPr>
        <w:t xml:space="preserve">Justin Roose </w:t>
      </w:r>
    </w:p>
    <w:p w:rsidR="00F555D8" w:rsidRDefault="00F555D8" w:rsidP="00F555D8">
      <w:pPr>
        <w:pStyle w:val="ListParagraph"/>
        <w:numPr>
          <w:ilvl w:val="0"/>
          <w:numId w:val="1"/>
        </w:numPr>
        <w:jc w:val="both"/>
        <w:rPr>
          <w:sz w:val="36"/>
        </w:rPr>
      </w:pPr>
      <w:r w:rsidRPr="006D5922">
        <w:rPr>
          <w:sz w:val="36"/>
        </w:rPr>
        <w:t>Carlos</w:t>
      </w:r>
      <w:r>
        <w:rPr>
          <w:sz w:val="36"/>
        </w:rPr>
        <w:t xml:space="preserve"> </w:t>
      </w:r>
      <w:r w:rsidRPr="006D5922">
        <w:rPr>
          <w:sz w:val="36"/>
        </w:rPr>
        <w:t xml:space="preserve"> Sanabria</w:t>
      </w:r>
    </w:p>
    <w:p w:rsidR="00F555D8" w:rsidRDefault="00F555D8" w:rsidP="00F555D8">
      <w:pPr>
        <w:contextualSpacing/>
        <w:jc w:val="both"/>
        <w:rPr>
          <w:sz w:val="36"/>
        </w:rPr>
      </w:pPr>
      <w:r>
        <w:rPr>
          <w:noProof/>
          <w:sz w:val="36"/>
        </w:rPr>
        <w:drawing>
          <wp:anchor distT="0" distB="0" distL="114300" distR="114300" simplePos="0" relativeHeight="251661312" behindDoc="1" locked="0" layoutInCell="1" allowOverlap="1">
            <wp:simplePos x="0" y="0"/>
            <wp:positionH relativeFrom="column">
              <wp:posOffset>781050</wp:posOffset>
            </wp:positionH>
            <wp:positionV relativeFrom="paragraph">
              <wp:posOffset>209550</wp:posOffset>
            </wp:positionV>
            <wp:extent cx="640080" cy="552450"/>
            <wp:effectExtent l="19050" t="0" r="7620" b="0"/>
            <wp:wrapTight wrapText="bothSides">
              <wp:wrapPolygon edited="0">
                <wp:start x="-643" y="0"/>
                <wp:lineTo x="-643" y="20855"/>
                <wp:lineTo x="21857" y="20855"/>
                <wp:lineTo x="21857" y="0"/>
                <wp:lineTo x="-643" y="0"/>
              </wp:wrapPolygon>
            </wp:wrapTight>
            <wp:docPr id="14" name="Picture 10"/>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7" cstate="print"/>
                    <a:srcRect/>
                    <a:stretch>
                      <a:fillRect/>
                    </a:stretch>
                  </pic:blipFill>
                  <pic:spPr bwMode="auto">
                    <a:xfrm>
                      <a:off x="0" y="0"/>
                      <a:ext cx="640080" cy="552450"/>
                    </a:xfrm>
                    <a:prstGeom prst="rect">
                      <a:avLst/>
                    </a:prstGeom>
                    <a:noFill/>
                  </pic:spPr>
                </pic:pic>
              </a:graphicData>
            </a:graphic>
          </wp:anchor>
        </w:drawing>
      </w:r>
    </w:p>
    <w:p w:rsidR="00F555D8" w:rsidRDefault="00F555D8" w:rsidP="00F555D8">
      <w:pPr>
        <w:contextualSpacing/>
        <w:jc w:val="both"/>
        <w:rPr>
          <w:sz w:val="36"/>
        </w:rPr>
      </w:pPr>
      <w:r>
        <w:rPr>
          <w:noProof/>
          <w:sz w:val="36"/>
        </w:rPr>
        <w:drawing>
          <wp:anchor distT="0" distB="0" distL="114300" distR="114300" simplePos="0" relativeHeight="251660288" behindDoc="1" locked="0" layoutInCell="1" allowOverlap="1">
            <wp:simplePos x="0" y="0"/>
            <wp:positionH relativeFrom="column">
              <wp:posOffset>476250</wp:posOffset>
            </wp:positionH>
            <wp:positionV relativeFrom="paragraph">
              <wp:posOffset>178435</wp:posOffset>
            </wp:positionV>
            <wp:extent cx="1238250" cy="1028700"/>
            <wp:effectExtent l="19050" t="0" r="0" b="0"/>
            <wp:wrapTight wrapText="bothSides">
              <wp:wrapPolygon edited="0">
                <wp:start x="-332" y="0"/>
                <wp:lineTo x="-332" y="21200"/>
                <wp:lineTo x="21600" y="21200"/>
                <wp:lineTo x="21600" y="0"/>
                <wp:lineTo x="-332" y="0"/>
              </wp:wrapPolygon>
            </wp:wrapTight>
            <wp:docPr id="13" name="Picture 8" descr="USAF_wings.jpg"/>
            <wp:cNvGraphicFramePr/>
            <a:graphic xmlns:a="http://schemas.openxmlformats.org/drawingml/2006/main">
              <a:graphicData uri="http://schemas.openxmlformats.org/drawingml/2006/picture">
                <pic:pic xmlns:pic="http://schemas.openxmlformats.org/drawingml/2006/picture">
                  <pic:nvPicPr>
                    <pic:cNvPr id="570" name="Picture 569" descr="USAF_wings.jpg"/>
                    <pic:cNvPicPr>
                      <a:picLocks noChangeAspect="1"/>
                    </pic:cNvPicPr>
                  </pic:nvPicPr>
                  <pic:blipFill>
                    <a:blip r:embed="rId8" cstate="print"/>
                    <a:stretch>
                      <a:fillRect/>
                    </a:stretch>
                  </pic:blipFill>
                  <pic:spPr>
                    <a:xfrm>
                      <a:off x="0" y="0"/>
                      <a:ext cx="1238250" cy="1028700"/>
                    </a:xfrm>
                    <a:prstGeom prst="rect">
                      <a:avLst/>
                    </a:prstGeom>
                  </pic:spPr>
                </pic:pic>
              </a:graphicData>
            </a:graphic>
          </wp:anchor>
        </w:drawing>
      </w:r>
      <w:r>
        <w:rPr>
          <w:noProof/>
          <w:sz w:val="36"/>
        </w:rPr>
        <w:drawing>
          <wp:anchor distT="0" distB="0" distL="114300" distR="114300" simplePos="0" relativeHeight="251659264" behindDoc="1" locked="0" layoutInCell="1" allowOverlap="1">
            <wp:simplePos x="0" y="0"/>
            <wp:positionH relativeFrom="column">
              <wp:posOffset>4716780</wp:posOffset>
            </wp:positionH>
            <wp:positionV relativeFrom="paragraph">
              <wp:posOffset>83820</wp:posOffset>
            </wp:positionV>
            <wp:extent cx="1242060" cy="630555"/>
            <wp:effectExtent l="19050" t="0" r="0" b="0"/>
            <wp:wrapTight wrapText="bothSides">
              <wp:wrapPolygon edited="0">
                <wp:start x="-331" y="0"/>
                <wp:lineTo x="-331" y="20882"/>
                <wp:lineTo x="21534" y="20882"/>
                <wp:lineTo x="21534" y="0"/>
                <wp:lineTo x="-331" y="0"/>
              </wp:wrapPolygon>
            </wp:wrapTight>
            <wp:docPr id="5"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1242060" cy="630555"/>
                    </a:xfrm>
                    <a:prstGeom prst="rect">
                      <a:avLst/>
                    </a:prstGeom>
                    <a:noFill/>
                    <a:ln w="9525">
                      <a:noFill/>
                      <a:miter lim="800000"/>
                      <a:headEnd/>
                      <a:tailEnd/>
                    </a:ln>
                  </pic:spPr>
                </pic:pic>
              </a:graphicData>
            </a:graphic>
          </wp:anchor>
        </w:drawing>
      </w:r>
    </w:p>
    <w:p w:rsidR="00F555D8" w:rsidRPr="005F773D" w:rsidRDefault="00F555D8" w:rsidP="00F555D8">
      <w:pPr>
        <w:contextualSpacing/>
        <w:jc w:val="both"/>
        <w:rPr>
          <w:sz w:val="36"/>
        </w:rPr>
        <w:sectPr w:rsidR="00F555D8" w:rsidRPr="005F773D" w:rsidSect="00E603CF">
          <w:footerReference w:type="default" r:id="rId10"/>
          <w:pgSz w:w="12240" w:h="15840"/>
          <w:pgMar w:top="720" w:right="720" w:bottom="720" w:left="720" w:header="720" w:footer="720" w:gutter="0"/>
          <w:cols w:space="720"/>
          <w:docGrid w:linePitch="360"/>
        </w:sectPr>
      </w:pPr>
    </w:p>
    <w:p w:rsidR="00F555D8" w:rsidRDefault="00F555D8" w:rsidP="00F555D8">
      <w:pPr>
        <w:pStyle w:val="NoSpacing"/>
        <w:rPr>
          <w:sz w:val="36"/>
          <w:szCs w:val="36"/>
        </w:rPr>
      </w:pPr>
      <w:r>
        <w:rPr>
          <w:sz w:val="36"/>
          <w:szCs w:val="36"/>
        </w:rPr>
        <w:lastRenderedPageBreak/>
        <w:t>The Requirements</w:t>
      </w:r>
    </w:p>
    <w:p w:rsidR="00F555D8" w:rsidRPr="00F555D8" w:rsidRDefault="00F555D8" w:rsidP="00F555D8">
      <w:pPr>
        <w:pStyle w:val="NoSpacing"/>
        <w:rPr>
          <w:sz w:val="36"/>
          <w:szCs w:val="36"/>
        </w:rPr>
      </w:pPr>
    </w:p>
    <w:p w:rsidR="0036524F" w:rsidRDefault="00F555D8" w:rsidP="00F555D8">
      <w:pPr>
        <w:pStyle w:val="NoSpacing"/>
        <w:ind w:firstLine="720"/>
      </w:pPr>
      <w:r w:rsidRPr="005F773D">
        <w:t>The principal objective of the project is to design this system that applies a compressive pressure on the outer diameter of a pipe. The pressure must be able to be determined based on an applied force that can be regulated with a simple device, such as</w:t>
      </w:r>
      <w:r>
        <w:t xml:space="preserve"> the</w:t>
      </w:r>
      <w:r w:rsidRPr="005F773D">
        <w:t xml:space="preserve"> hydraulic pump</w:t>
      </w:r>
      <w:r>
        <w:t>.</w:t>
      </w:r>
      <w:r w:rsidRPr="005F773D">
        <w:t xml:space="preserve"> For the final design</w:t>
      </w:r>
      <w:r>
        <w:t>,</w:t>
      </w:r>
      <w:r w:rsidRPr="005F773D">
        <w:t xml:space="preserve"> no sensors can be applied to the</w:t>
      </w:r>
      <w:r>
        <w:t xml:space="preserve"> test</w:t>
      </w:r>
      <w:r w:rsidRPr="005F773D">
        <w:t xml:space="preserve"> cylinder; therefore a calibration of the system must be done. </w:t>
      </w:r>
      <w:r>
        <w:t>T</w:t>
      </w:r>
      <w:r w:rsidRPr="005F773D">
        <w:t>his</w:t>
      </w:r>
      <w:r>
        <w:t xml:space="preserve"> system i</w:t>
      </w:r>
      <w:r w:rsidRPr="005F773D">
        <w:t>s segmental in nature (i.e. – several equal sized pieces) that can be combined to apply a continuous load over the entire circumference of the cylinder.</w:t>
      </w:r>
    </w:p>
    <w:p w:rsidR="00F555D8" w:rsidRDefault="00F555D8" w:rsidP="00F555D8">
      <w:pPr>
        <w:pStyle w:val="NoSpacing"/>
      </w:pPr>
    </w:p>
    <w:p w:rsidR="00010603" w:rsidRDefault="00010603" w:rsidP="00F555D8">
      <w:pPr>
        <w:pStyle w:val="NoSpacing"/>
      </w:pPr>
    </w:p>
    <w:p w:rsidR="00F555D8" w:rsidRDefault="00F555D8" w:rsidP="00F555D8">
      <w:pPr>
        <w:pStyle w:val="NoSpacing"/>
      </w:pPr>
    </w:p>
    <w:p w:rsidR="00F555D8" w:rsidRDefault="00010603" w:rsidP="00010603">
      <w:pPr>
        <w:rPr>
          <w:sz w:val="36"/>
          <w:szCs w:val="36"/>
        </w:rPr>
      </w:pPr>
      <w:r>
        <w:rPr>
          <w:sz w:val="36"/>
          <w:szCs w:val="36"/>
        </w:rPr>
        <w:t>Safety</w:t>
      </w:r>
    </w:p>
    <w:p w:rsidR="00010603" w:rsidRDefault="00010603" w:rsidP="00010603">
      <w:r>
        <w:tab/>
        <w:t xml:space="preserve">Safety should always be of the utmost importance. So a full system inspection should be completed before and after every use. The user must inspect the entire system and pay special attention to key areas, such as, the welded seams and look for cracks or signs of rust; this could lead to a catastrophic failure of the system when it is under pressure. The user must inspect all the hydraulic components and connections for ware and leaks, as well as the hoses themselves to ensure no cracking or dry rotted lines. If any component is determined unsafe, the system should not be used until the part is replaced. </w:t>
      </w:r>
    </w:p>
    <w:p w:rsidR="0002049D" w:rsidRDefault="00010603" w:rsidP="0002049D">
      <w:r>
        <w:tab/>
        <w:t xml:space="preserve">The users’ safety was taken into consideration during the design of the system. The hydraulic hand pump is </w:t>
      </w:r>
      <w:r w:rsidR="0002049D">
        <w:t xml:space="preserve">attached to the six foot hydraulic hose, which allows the user to be a safe distance away from the system if any failure, either hydraulic or mechanical failure, were to occur. </w:t>
      </w:r>
    </w:p>
    <w:p w:rsidR="00A721C9" w:rsidRDefault="00A721C9" w:rsidP="0002049D">
      <w:pPr>
        <w:rPr>
          <w:sz w:val="36"/>
          <w:szCs w:val="36"/>
        </w:rPr>
      </w:pPr>
    </w:p>
    <w:p w:rsidR="0002049D" w:rsidRDefault="00B615EE" w:rsidP="0002049D">
      <w:pPr>
        <w:rPr>
          <w:sz w:val="36"/>
          <w:szCs w:val="36"/>
        </w:rPr>
      </w:pPr>
      <w:r>
        <w:rPr>
          <w:sz w:val="36"/>
          <w:szCs w:val="36"/>
        </w:rPr>
        <w:t>Operation</w:t>
      </w:r>
    </w:p>
    <w:p w:rsidR="00B615EE" w:rsidRDefault="00B615EE" w:rsidP="0002049D">
      <w:r>
        <w:tab/>
        <w:t xml:space="preserve">To operate this system the user must mount the grounding ring the ground platform the user will provide. Once is it mounted and the safety procedures meet, the system can now be used. </w:t>
      </w:r>
    </w:p>
    <w:p w:rsidR="00B615EE" w:rsidRDefault="00B615EE" w:rsidP="00B615EE">
      <w:pPr>
        <w:pStyle w:val="ListParagraph"/>
        <w:numPr>
          <w:ilvl w:val="0"/>
          <w:numId w:val="2"/>
        </w:numPr>
      </w:pPr>
      <w:r>
        <w:t xml:space="preserve">Remove all pressure from the hydraulic system by turning the black knob on the hydraulic hand pump counter clockwise. </w:t>
      </w:r>
      <w:r w:rsidR="006A0801">
        <w:t>Ensure that the hydraulic cylinders are completely retracted.</w:t>
      </w:r>
    </w:p>
    <w:p w:rsidR="006A0801" w:rsidRDefault="006A0801" w:rsidP="00B615EE">
      <w:pPr>
        <w:pStyle w:val="ListParagraph"/>
        <w:numPr>
          <w:ilvl w:val="0"/>
          <w:numId w:val="2"/>
        </w:numPr>
      </w:pPr>
      <w:r>
        <w:t>Tighten the black knob on the hydraulic hand pump clockwise until it is fully turned.</w:t>
      </w:r>
    </w:p>
    <w:p w:rsidR="00B615EE" w:rsidRDefault="00B615EE" w:rsidP="00B615EE">
      <w:pPr>
        <w:pStyle w:val="ListParagraph"/>
        <w:numPr>
          <w:ilvl w:val="0"/>
          <w:numId w:val="2"/>
        </w:numPr>
      </w:pPr>
      <w:r>
        <w:t>Insert the test pipe in</w:t>
      </w:r>
      <w:r w:rsidR="006A0801">
        <w:t>to</w:t>
      </w:r>
      <w:r>
        <w:t xml:space="preserve"> the </w:t>
      </w:r>
      <w:r w:rsidR="006A0801">
        <w:t>unit.</w:t>
      </w:r>
    </w:p>
    <w:p w:rsidR="006A0801" w:rsidRDefault="006A0801" w:rsidP="00B615EE">
      <w:pPr>
        <w:pStyle w:val="ListParagraph"/>
        <w:numPr>
          <w:ilvl w:val="0"/>
          <w:numId w:val="2"/>
        </w:numPr>
      </w:pPr>
      <w:r>
        <w:t>Pump the hydraulic hand pump to the desired pressure. The gage attached to the hand pump reads the hydraulic pressure, this cannot exceed 10,000psi. The test pipe pressure (P</w:t>
      </w:r>
      <w:r w:rsidRPr="006A0801">
        <w:rPr>
          <w:vertAlign w:val="subscript"/>
        </w:rPr>
        <w:t>pipe</w:t>
      </w:r>
      <w:r>
        <w:t>) can be calculated from equation 1. P</w:t>
      </w:r>
      <w:r>
        <w:rPr>
          <w:vertAlign w:val="subscript"/>
        </w:rPr>
        <w:t xml:space="preserve">h </w:t>
      </w:r>
      <w:r>
        <w:t>is the hydraulic pressure as read from the pressure gage on the system.</w:t>
      </w:r>
    </w:p>
    <w:p w:rsidR="006A0801" w:rsidRDefault="006A0801" w:rsidP="006A0801">
      <w:pPr>
        <w:pStyle w:val="ListParagraph"/>
      </w:pPr>
    </w:p>
    <w:p w:rsidR="006A0801" w:rsidRPr="006A0801" w:rsidRDefault="006D7B59" w:rsidP="006A0801">
      <w:pPr>
        <w:pStyle w:val="ListParagraph"/>
        <w:jc w:val="center"/>
        <w:rPr>
          <w:rFonts w:eastAsiaTheme="minorEastAsia"/>
        </w:rPr>
      </w:pPr>
      <m:oMathPara>
        <m:oMathParaPr>
          <m:jc m:val="center"/>
        </m:oMathParaPr>
        <m:oMath>
          <m:sSub>
            <m:sSubPr>
              <m:ctrlPr>
                <w:rPr>
                  <w:rFonts w:ascii="Cambria Math" w:hAnsi="Cambria Math"/>
                  <w:i/>
                </w:rPr>
              </m:ctrlPr>
            </m:sSubPr>
            <m:e>
              <m:r>
                <w:rPr>
                  <w:rFonts w:ascii="Cambria Math" w:hAnsi="Cambria Math"/>
                </w:rPr>
                <m:t xml:space="preserve">           P</m:t>
              </m:r>
            </m:e>
            <m:sub>
              <m:r>
                <w:rPr>
                  <w:rFonts w:ascii="Cambria Math" w:hAnsi="Cambria Math"/>
                </w:rPr>
                <m:t>pipe</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h</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h</m:t>
                  </m:r>
                </m:sub>
              </m:sSub>
            </m:num>
            <m:den>
              <m:r>
                <w:rPr>
                  <w:rFonts w:ascii="Cambria Math" w:hAnsi="Cambria Math"/>
                </w:rPr>
                <m:t>9.425</m:t>
              </m:r>
            </m:den>
          </m:f>
          <m:r>
            <w:rPr>
              <w:rFonts w:ascii="Cambria Math" w:eastAsiaTheme="minorEastAsia" w:hAnsi="Cambria Math"/>
            </w:rPr>
            <m:t xml:space="preserve">                                                                       (1)</m:t>
          </m:r>
        </m:oMath>
      </m:oMathPara>
    </w:p>
    <w:p w:rsidR="006A0801" w:rsidRPr="006A0801" w:rsidRDefault="006A0801" w:rsidP="006A0801">
      <w:pPr>
        <w:pStyle w:val="ListParagraph"/>
        <w:jc w:val="center"/>
        <w:rPr>
          <w:rFonts w:eastAsiaTheme="minorEastAsia"/>
        </w:rPr>
      </w:pPr>
    </w:p>
    <w:p w:rsidR="006A0801" w:rsidRPr="006A0801" w:rsidRDefault="006A0801" w:rsidP="006A0801">
      <w:pPr>
        <w:pStyle w:val="ListParagraph"/>
        <w:numPr>
          <w:ilvl w:val="0"/>
          <w:numId w:val="2"/>
        </w:numPr>
      </w:pPr>
      <w:r>
        <w:t>Perform test</w:t>
      </w:r>
    </w:p>
    <w:p w:rsidR="006A0801" w:rsidRPr="00A721C9" w:rsidRDefault="006A0801" w:rsidP="006A0801">
      <w:pPr>
        <w:pStyle w:val="ListParagraph"/>
        <w:numPr>
          <w:ilvl w:val="0"/>
          <w:numId w:val="2"/>
        </w:numPr>
      </w:pPr>
      <w:r>
        <w:t xml:space="preserve">Once test is complete remove pressure from the system by turning the black knob on the hydraulic hand pump counter clockwise. </w:t>
      </w:r>
    </w:p>
    <w:p w:rsidR="00A721C9" w:rsidRPr="006A0801" w:rsidRDefault="00A721C9" w:rsidP="006A0801">
      <w:pPr>
        <w:pStyle w:val="ListParagraph"/>
        <w:numPr>
          <w:ilvl w:val="0"/>
          <w:numId w:val="2"/>
        </w:numPr>
      </w:pPr>
      <w:r>
        <w:t xml:space="preserve">Remove pipe and store system in a non-corrosive environment to ensure hydraulic hose longevity. </w:t>
      </w:r>
    </w:p>
    <w:p w:rsidR="00F555D8" w:rsidRPr="0002049D" w:rsidRDefault="00F555D8" w:rsidP="0002049D">
      <w:r>
        <w:rPr>
          <w:sz w:val="36"/>
          <w:szCs w:val="36"/>
        </w:rPr>
        <w:lastRenderedPageBreak/>
        <w:t>The Physical System</w:t>
      </w:r>
      <w:r w:rsidR="003A3D84">
        <w:rPr>
          <w:sz w:val="36"/>
          <w:szCs w:val="36"/>
        </w:rPr>
        <w:t xml:space="preserve"> Assembly</w:t>
      </w:r>
    </w:p>
    <w:p w:rsidR="00B615EE" w:rsidRDefault="00B615EE" w:rsidP="00B615EE">
      <w:pPr>
        <w:pStyle w:val="NoSpacing"/>
        <w:ind w:firstLine="720"/>
      </w:pPr>
      <w:r>
        <w:t xml:space="preserve">The Crushed Experiment was designed around the criteria that there is no need to create a stationary platform and the final product should have the ability to be mounted to a stationary grounded location. The system that was designed and fabricated consists of a housing ring made out of steel I-beams for the purpose of being welded or bolted to the stationary platform that the user would provide. If the user wishes to weld to the steel I-beam, the user should remove all hydraulic components from the hexagonal ground ring before welding to it. The heat could ruin the seals in the hydraulic cylinders and render the system inoperable. The user should also take care to not warp the I-beams from excess heat do welding. If the ground ring warps, the system may not operate as intended. </w:t>
      </w:r>
    </w:p>
    <w:p w:rsidR="00B615EE" w:rsidRDefault="00B615EE" w:rsidP="00F555D8">
      <w:pPr>
        <w:pStyle w:val="NoSpacing"/>
        <w:ind w:firstLine="720"/>
      </w:pPr>
    </w:p>
    <w:p w:rsidR="00315259" w:rsidRDefault="00F555D8" w:rsidP="00F555D8">
      <w:pPr>
        <w:pStyle w:val="NoSpacing"/>
        <w:ind w:firstLine="720"/>
      </w:pPr>
      <w:r>
        <w:t xml:space="preserve">This design consists of two subsystems, the hydraulic system and the stationary system. The hydraulic system </w:t>
      </w:r>
      <w:r w:rsidR="00315259">
        <w:t xml:space="preserve">is itemized in table 1; whereas the stationary system is itemized in table 2. </w:t>
      </w:r>
      <w:r w:rsidR="003A3D84">
        <w:t xml:space="preserve">The system is delivered as one unit; however, if the system is not assembled, there will be some assembly that will need to be performed. </w:t>
      </w:r>
      <w:r w:rsidR="00C64EDC">
        <w:t xml:space="preserve"> The ground ring assembly consists of six I-beams and three steel columns all welded together. For the mechanical drawings see the appendix of this </w:t>
      </w:r>
      <w:r w:rsidR="00B615EE">
        <w:t>operation</w:t>
      </w:r>
      <w:r w:rsidR="00C64EDC">
        <w:t xml:space="preserve"> manual.</w:t>
      </w:r>
    </w:p>
    <w:p w:rsidR="003A3D84" w:rsidRDefault="003A3D84" w:rsidP="00F555D8">
      <w:pPr>
        <w:pStyle w:val="NoSpacing"/>
        <w:ind w:firstLine="720"/>
      </w:pPr>
    </w:p>
    <w:p w:rsidR="003A3D84" w:rsidRDefault="003A3D84" w:rsidP="00F555D8">
      <w:pPr>
        <w:pStyle w:val="NoSpacing"/>
        <w:ind w:firstLine="720"/>
      </w:pPr>
    </w:p>
    <w:tbl>
      <w:tblPr>
        <w:tblW w:w="4406" w:type="dxa"/>
        <w:tblInd w:w="198" w:type="dxa"/>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4A0"/>
      </w:tblPr>
      <w:tblGrid>
        <w:gridCol w:w="1405"/>
        <w:gridCol w:w="2373"/>
        <w:gridCol w:w="628"/>
      </w:tblGrid>
      <w:tr w:rsidR="003A3D84" w:rsidRPr="00DA77BF" w:rsidTr="003A3D84">
        <w:trPr>
          <w:trHeight w:val="253"/>
        </w:trPr>
        <w:tc>
          <w:tcPr>
            <w:tcW w:w="4406" w:type="dxa"/>
            <w:gridSpan w:val="3"/>
          </w:tcPr>
          <w:p w:rsidR="003A3D84" w:rsidRPr="00DA77BF" w:rsidRDefault="003A3D84" w:rsidP="00E717F6">
            <w:pPr>
              <w:spacing w:after="0"/>
              <w:jc w:val="both"/>
              <w:rPr>
                <w:rFonts w:eastAsia="Times New Roman" w:cs="Calibri"/>
                <w:color w:val="000000"/>
              </w:rPr>
            </w:pPr>
            <w:r>
              <w:rPr>
                <w:rFonts w:eastAsia="Times New Roman" w:cs="Calibri"/>
                <w:color w:val="000000"/>
              </w:rPr>
              <w:t>Table 1: Hydraulic system</w:t>
            </w:r>
          </w:p>
        </w:tc>
      </w:tr>
      <w:tr w:rsidR="003A3D84" w:rsidRPr="00DA77BF" w:rsidTr="003A3D84">
        <w:trPr>
          <w:trHeight w:val="253"/>
        </w:trPr>
        <w:tc>
          <w:tcPr>
            <w:tcW w:w="1405" w:type="dxa"/>
          </w:tcPr>
          <w:p w:rsidR="003A3D84" w:rsidRPr="00DA77BF" w:rsidRDefault="003A3D84" w:rsidP="00E717F6">
            <w:pPr>
              <w:spacing w:after="0"/>
              <w:jc w:val="both"/>
              <w:rPr>
                <w:rFonts w:eastAsia="Times New Roman" w:cs="Calibri"/>
                <w:color w:val="000000"/>
              </w:rPr>
            </w:pPr>
            <w:r>
              <w:rPr>
                <w:rFonts w:eastAsia="Times New Roman" w:cs="Calibri"/>
                <w:color w:val="000000"/>
              </w:rPr>
              <w:t>Part Number</w:t>
            </w:r>
          </w:p>
        </w:tc>
        <w:tc>
          <w:tcPr>
            <w:tcW w:w="2373" w:type="dxa"/>
            <w:shd w:val="clear" w:color="auto" w:fill="auto"/>
            <w:noWrap/>
            <w:vAlign w:val="center"/>
            <w:hideMark/>
          </w:tcPr>
          <w:p w:rsidR="003A3D84" w:rsidRPr="00DA77BF" w:rsidRDefault="003A3D84" w:rsidP="00E717F6">
            <w:pPr>
              <w:spacing w:after="0"/>
              <w:jc w:val="both"/>
              <w:rPr>
                <w:rFonts w:eastAsia="Times New Roman" w:cs="Calibri"/>
                <w:color w:val="000000"/>
              </w:rPr>
            </w:pPr>
            <w:r w:rsidRPr="00DA77BF">
              <w:rPr>
                <w:rFonts w:eastAsia="Times New Roman" w:cs="Calibri"/>
                <w:color w:val="000000"/>
              </w:rPr>
              <w:t>Part</w:t>
            </w:r>
          </w:p>
        </w:tc>
        <w:tc>
          <w:tcPr>
            <w:tcW w:w="628" w:type="dxa"/>
            <w:shd w:val="clear" w:color="auto" w:fill="auto"/>
            <w:noWrap/>
            <w:vAlign w:val="center"/>
            <w:hideMark/>
          </w:tcPr>
          <w:p w:rsidR="003A3D84" w:rsidRPr="00DA77BF" w:rsidRDefault="003A3D84" w:rsidP="00E717F6">
            <w:pPr>
              <w:spacing w:after="0"/>
              <w:jc w:val="both"/>
              <w:rPr>
                <w:rFonts w:eastAsia="Times New Roman" w:cs="Calibri"/>
                <w:color w:val="000000"/>
              </w:rPr>
            </w:pPr>
            <w:r w:rsidRPr="00DA77BF">
              <w:rPr>
                <w:rFonts w:eastAsia="Times New Roman" w:cs="Calibri"/>
                <w:color w:val="000000"/>
              </w:rPr>
              <w:t>Qty.</w:t>
            </w:r>
          </w:p>
        </w:tc>
      </w:tr>
      <w:tr w:rsidR="003A3D84" w:rsidRPr="00DA77BF" w:rsidTr="003A3D84">
        <w:trPr>
          <w:trHeight w:val="253"/>
        </w:trPr>
        <w:tc>
          <w:tcPr>
            <w:tcW w:w="1405" w:type="dxa"/>
          </w:tcPr>
          <w:p w:rsidR="003A3D84" w:rsidRPr="00DA77BF" w:rsidRDefault="003A3D84" w:rsidP="00E717F6">
            <w:pPr>
              <w:spacing w:after="0"/>
              <w:jc w:val="both"/>
              <w:rPr>
                <w:rFonts w:eastAsia="Times New Roman" w:cs="Calibri"/>
                <w:color w:val="000000"/>
              </w:rPr>
            </w:pPr>
            <w:r>
              <w:rPr>
                <w:rFonts w:eastAsia="Times New Roman" w:cs="Calibri"/>
                <w:color w:val="000000"/>
              </w:rPr>
              <w:t>1</w:t>
            </w:r>
          </w:p>
        </w:tc>
        <w:tc>
          <w:tcPr>
            <w:tcW w:w="2373" w:type="dxa"/>
            <w:shd w:val="clear" w:color="auto" w:fill="auto"/>
            <w:noWrap/>
            <w:vAlign w:val="center"/>
            <w:hideMark/>
          </w:tcPr>
          <w:p w:rsidR="003A3D84" w:rsidRPr="00DA77BF" w:rsidRDefault="003A3D84" w:rsidP="00E717F6">
            <w:pPr>
              <w:spacing w:after="0"/>
              <w:jc w:val="both"/>
              <w:rPr>
                <w:rFonts w:eastAsia="Times New Roman" w:cs="Calibri"/>
                <w:color w:val="000000"/>
              </w:rPr>
            </w:pPr>
            <w:r w:rsidRPr="00DA77BF">
              <w:rPr>
                <w:rFonts w:eastAsia="Times New Roman" w:cs="Calibri"/>
                <w:color w:val="000000"/>
              </w:rPr>
              <w:t>Hydraulic Pump</w:t>
            </w:r>
          </w:p>
        </w:tc>
        <w:tc>
          <w:tcPr>
            <w:tcW w:w="628" w:type="dxa"/>
            <w:shd w:val="clear" w:color="auto" w:fill="auto"/>
            <w:noWrap/>
            <w:vAlign w:val="center"/>
            <w:hideMark/>
          </w:tcPr>
          <w:p w:rsidR="003A3D84" w:rsidRPr="00DA77BF" w:rsidRDefault="003A3D84" w:rsidP="00E717F6">
            <w:pPr>
              <w:spacing w:after="0"/>
              <w:jc w:val="both"/>
              <w:rPr>
                <w:rFonts w:eastAsia="Times New Roman" w:cs="Calibri"/>
                <w:color w:val="000000"/>
              </w:rPr>
            </w:pPr>
            <w:r w:rsidRPr="00DA77BF">
              <w:rPr>
                <w:rFonts w:eastAsia="Times New Roman" w:cs="Calibri"/>
                <w:color w:val="000000"/>
              </w:rPr>
              <w:t>1</w:t>
            </w:r>
          </w:p>
        </w:tc>
      </w:tr>
      <w:tr w:rsidR="003A3D84" w:rsidRPr="00DA77BF" w:rsidTr="003A3D84">
        <w:trPr>
          <w:trHeight w:val="253"/>
        </w:trPr>
        <w:tc>
          <w:tcPr>
            <w:tcW w:w="1405" w:type="dxa"/>
          </w:tcPr>
          <w:p w:rsidR="003A3D84" w:rsidRPr="00DA77BF" w:rsidRDefault="003A3D84" w:rsidP="00E717F6">
            <w:pPr>
              <w:spacing w:after="0"/>
              <w:jc w:val="both"/>
              <w:rPr>
                <w:rFonts w:eastAsia="Times New Roman" w:cs="Calibri"/>
                <w:color w:val="000000"/>
              </w:rPr>
            </w:pPr>
            <w:r>
              <w:rPr>
                <w:rFonts w:eastAsia="Times New Roman" w:cs="Calibri"/>
                <w:color w:val="000000"/>
              </w:rPr>
              <w:t>2</w:t>
            </w:r>
          </w:p>
        </w:tc>
        <w:tc>
          <w:tcPr>
            <w:tcW w:w="2373" w:type="dxa"/>
            <w:shd w:val="clear" w:color="auto" w:fill="auto"/>
            <w:noWrap/>
            <w:vAlign w:val="center"/>
            <w:hideMark/>
          </w:tcPr>
          <w:p w:rsidR="003A3D84" w:rsidRPr="00DA77BF" w:rsidRDefault="003A3D84" w:rsidP="00E717F6">
            <w:pPr>
              <w:spacing w:after="0"/>
              <w:jc w:val="both"/>
              <w:rPr>
                <w:rFonts w:eastAsia="Times New Roman" w:cs="Calibri"/>
                <w:color w:val="000000"/>
              </w:rPr>
            </w:pPr>
            <w:r w:rsidRPr="00DA77BF">
              <w:rPr>
                <w:rFonts w:eastAsia="Times New Roman" w:cs="Calibri"/>
                <w:color w:val="000000"/>
              </w:rPr>
              <w:t>Hydraulic Cylinders</w:t>
            </w:r>
          </w:p>
        </w:tc>
        <w:tc>
          <w:tcPr>
            <w:tcW w:w="628" w:type="dxa"/>
            <w:shd w:val="clear" w:color="auto" w:fill="auto"/>
            <w:noWrap/>
            <w:vAlign w:val="center"/>
            <w:hideMark/>
          </w:tcPr>
          <w:p w:rsidR="003A3D84" w:rsidRPr="00DA77BF" w:rsidRDefault="003A3D84" w:rsidP="00E717F6">
            <w:pPr>
              <w:spacing w:after="0"/>
              <w:jc w:val="both"/>
              <w:rPr>
                <w:rFonts w:eastAsia="Times New Roman" w:cs="Calibri"/>
                <w:color w:val="000000"/>
              </w:rPr>
            </w:pPr>
            <w:r w:rsidRPr="00DA77BF">
              <w:rPr>
                <w:rFonts w:eastAsia="Times New Roman" w:cs="Calibri"/>
                <w:color w:val="000000"/>
              </w:rPr>
              <w:t>3</w:t>
            </w:r>
          </w:p>
        </w:tc>
      </w:tr>
      <w:tr w:rsidR="003A3D84" w:rsidRPr="00DA77BF" w:rsidTr="003A3D84">
        <w:trPr>
          <w:trHeight w:val="253"/>
        </w:trPr>
        <w:tc>
          <w:tcPr>
            <w:tcW w:w="1405" w:type="dxa"/>
          </w:tcPr>
          <w:p w:rsidR="003A3D84" w:rsidRDefault="003A3D84" w:rsidP="00E717F6">
            <w:pPr>
              <w:spacing w:after="0"/>
              <w:jc w:val="both"/>
              <w:rPr>
                <w:rFonts w:eastAsia="Times New Roman" w:cs="Calibri"/>
                <w:color w:val="000000"/>
              </w:rPr>
            </w:pPr>
            <w:r>
              <w:rPr>
                <w:rFonts w:eastAsia="Times New Roman" w:cs="Calibri"/>
                <w:color w:val="000000"/>
              </w:rPr>
              <w:t>3</w:t>
            </w:r>
          </w:p>
        </w:tc>
        <w:tc>
          <w:tcPr>
            <w:tcW w:w="2373" w:type="dxa"/>
            <w:shd w:val="clear" w:color="auto" w:fill="auto"/>
            <w:noWrap/>
            <w:vAlign w:val="center"/>
          </w:tcPr>
          <w:p w:rsidR="003A3D84" w:rsidRPr="00DA77BF" w:rsidRDefault="003A3D84" w:rsidP="00E717F6">
            <w:pPr>
              <w:spacing w:after="0"/>
              <w:jc w:val="both"/>
              <w:rPr>
                <w:rFonts w:eastAsia="Times New Roman" w:cs="Calibri"/>
                <w:color w:val="000000"/>
              </w:rPr>
            </w:pPr>
            <w:r>
              <w:rPr>
                <w:rFonts w:eastAsia="Times New Roman" w:cs="Calibri"/>
                <w:color w:val="000000"/>
              </w:rPr>
              <w:t>1 foot hose</w:t>
            </w:r>
          </w:p>
        </w:tc>
        <w:tc>
          <w:tcPr>
            <w:tcW w:w="628" w:type="dxa"/>
            <w:shd w:val="clear" w:color="auto" w:fill="auto"/>
            <w:noWrap/>
            <w:vAlign w:val="center"/>
          </w:tcPr>
          <w:p w:rsidR="003A3D84" w:rsidRPr="00DA77BF" w:rsidRDefault="003A3D84" w:rsidP="00E717F6">
            <w:pPr>
              <w:spacing w:after="0"/>
              <w:jc w:val="both"/>
              <w:rPr>
                <w:rFonts w:eastAsia="Times New Roman" w:cs="Calibri"/>
                <w:color w:val="000000"/>
              </w:rPr>
            </w:pPr>
            <w:r>
              <w:rPr>
                <w:rFonts w:eastAsia="Times New Roman" w:cs="Calibri"/>
                <w:color w:val="000000"/>
              </w:rPr>
              <w:t>3</w:t>
            </w:r>
          </w:p>
        </w:tc>
      </w:tr>
      <w:tr w:rsidR="003A3D84" w:rsidRPr="00DA77BF" w:rsidTr="003A3D84">
        <w:trPr>
          <w:trHeight w:val="253"/>
        </w:trPr>
        <w:tc>
          <w:tcPr>
            <w:tcW w:w="1405" w:type="dxa"/>
          </w:tcPr>
          <w:p w:rsidR="003A3D84" w:rsidRDefault="003A3D84" w:rsidP="00E717F6">
            <w:pPr>
              <w:spacing w:after="0"/>
              <w:jc w:val="both"/>
              <w:rPr>
                <w:rFonts w:eastAsia="Times New Roman" w:cs="Calibri"/>
                <w:color w:val="000000"/>
              </w:rPr>
            </w:pPr>
            <w:r>
              <w:rPr>
                <w:rFonts w:eastAsia="Times New Roman" w:cs="Calibri"/>
                <w:color w:val="000000"/>
              </w:rPr>
              <w:t>4</w:t>
            </w:r>
          </w:p>
        </w:tc>
        <w:tc>
          <w:tcPr>
            <w:tcW w:w="2373" w:type="dxa"/>
            <w:shd w:val="clear" w:color="auto" w:fill="auto"/>
            <w:noWrap/>
            <w:vAlign w:val="center"/>
            <w:hideMark/>
          </w:tcPr>
          <w:p w:rsidR="003A3D84" w:rsidRPr="00DA77BF" w:rsidRDefault="003A3D84" w:rsidP="00E717F6">
            <w:pPr>
              <w:spacing w:after="0"/>
              <w:jc w:val="both"/>
              <w:rPr>
                <w:rFonts w:eastAsia="Times New Roman" w:cs="Calibri"/>
                <w:color w:val="000000"/>
              </w:rPr>
            </w:pPr>
            <w:r>
              <w:rPr>
                <w:rFonts w:eastAsia="Times New Roman" w:cs="Calibri"/>
                <w:color w:val="000000"/>
              </w:rPr>
              <w:t>6 foot hose</w:t>
            </w:r>
          </w:p>
        </w:tc>
        <w:tc>
          <w:tcPr>
            <w:tcW w:w="628" w:type="dxa"/>
            <w:shd w:val="clear" w:color="auto" w:fill="auto"/>
            <w:noWrap/>
            <w:vAlign w:val="center"/>
            <w:hideMark/>
          </w:tcPr>
          <w:p w:rsidR="003A3D84" w:rsidRPr="00DA77BF" w:rsidRDefault="003A3D84" w:rsidP="00E717F6">
            <w:pPr>
              <w:spacing w:after="0"/>
              <w:jc w:val="both"/>
              <w:rPr>
                <w:rFonts w:eastAsia="Times New Roman" w:cs="Calibri"/>
                <w:color w:val="000000"/>
              </w:rPr>
            </w:pPr>
            <w:r>
              <w:rPr>
                <w:rFonts w:eastAsia="Times New Roman" w:cs="Calibri"/>
                <w:color w:val="000000"/>
              </w:rPr>
              <w:t>1</w:t>
            </w:r>
          </w:p>
        </w:tc>
      </w:tr>
      <w:tr w:rsidR="003A3D84" w:rsidRPr="00DA77BF" w:rsidTr="003A3D84">
        <w:trPr>
          <w:trHeight w:val="253"/>
        </w:trPr>
        <w:tc>
          <w:tcPr>
            <w:tcW w:w="1405" w:type="dxa"/>
          </w:tcPr>
          <w:p w:rsidR="003A3D84" w:rsidRPr="00DA77BF" w:rsidRDefault="003A3D84" w:rsidP="00E717F6">
            <w:pPr>
              <w:spacing w:after="0"/>
              <w:jc w:val="both"/>
              <w:rPr>
                <w:rFonts w:eastAsia="Times New Roman" w:cs="Calibri"/>
                <w:color w:val="000000"/>
              </w:rPr>
            </w:pPr>
            <w:r>
              <w:rPr>
                <w:rFonts w:eastAsia="Times New Roman" w:cs="Calibri"/>
                <w:color w:val="000000"/>
              </w:rPr>
              <w:t>5</w:t>
            </w:r>
          </w:p>
        </w:tc>
        <w:tc>
          <w:tcPr>
            <w:tcW w:w="2373" w:type="dxa"/>
            <w:shd w:val="clear" w:color="auto" w:fill="auto"/>
            <w:noWrap/>
            <w:vAlign w:val="center"/>
            <w:hideMark/>
          </w:tcPr>
          <w:p w:rsidR="003A3D84" w:rsidRPr="00DA77BF" w:rsidRDefault="003A3D84" w:rsidP="00E717F6">
            <w:pPr>
              <w:spacing w:after="0"/>
              <w:jc w:val="both"/>
              <w:rPr>
                <w:rFonts w:eastAsia="Times New Roman" w:cs="Calibri"/>
                <w:color w:val="000000"/>
              </w:rPr>
            </w:pPr>
            <w:r w:rsidRPr="00DA77BF">
              <w:rPr>
                <w:rFonts w:eastAsia="Times New Roman" w:cs="Calibri"/>
                <w:color w:val="000000"/>
              </w:rPr>
              <w:t>Hydraulic Manifold</w:t>
            </w:r>
          </w:p>
        </w:tc>
        <w:tc>
          <w:tcPr>
            <w:tcW w:w="628" w:type="dxa"/>
            <w:shd w:val="clear" w:color="auto" w:fill="auto"/>
            <w:noWrap/>
            <w:vAlign w:val="center"/>
            <w:hideMark/>
          </w:tcPr>
          <w:p w:rsidR="003A3D84" w:rsidRPr="00DA77BF" w:rsidRDefault="003A3D84" w:rsidP="00E717F6">
            <w:pPr>
              <w:spacing w:after="0"/>
              <w:jc w:val="both"/>
              <w:rPr>
                <w:rFonts w:eastAsia="Times New Roman" w:cs="Calibri"/>
                <w:color w:val="000000"/>
              </w:rPr>
            </w:pPr>
            <w:r w:rsidRPr="00DA77BF">
              <w:rPr>
                <w:rFonts w:eastAsia="Times New Roman" w:cs="Calibri"/>
                <w:color w:val="000000"/>
              </w:rPr>
              <w:t>1</w:t>
            </w:r>
          </w:p>
        </w:tc>
      </w:tr>
      <w:tr w:rsidR="003A3D84" w:rsidRPr="00DA77BF" w:rsidTr="003A3D84">
        <w:trPr>
          <w:trHeight w:val="253"/>
        </w:trPr>
        <w:tc>
          <w:tcPr>
            <w:tcW w:w="1405" w:type="dxa"/>
          </w:tcPr>
          <w:p w:rsidR="003A3D84" w:rsidRPr="00DA77BF" w:rsidRDefault="003A3D84" w:rsidP="00E717F6">
            <w:pPr>
              <w:spacing w:after="0"/>
              <w:jc w:val="both"/>
              <w:rPr>
                <w:rFonts w:eastAsia="Times New Roman" w:cs="Calibri"/>
                <w:color w:val="000000"/>
              </w:rPr>
            </w:pPr>
            <w:r>
              <w:rPr>
                <w:rFonts w:eastAsia="Times New Roman" w:cs="Calibri"/>
                <w:color w:val="000000"/>
              </w:rPr>
              <w:t>6</w:t>
            </w:r>
          </w:p>
        </w:tc>
        <w:tc>
          <w:tcPr>
            <w:tcW w:w="2373" w:type="dxa"/>
            <w:shd w:val="clear" w:color="auto" w:fill="auto"/>
            <w:noWrap/>
            <w:vAlign w:val="center"/>
            <w:hideMark/>
          </w:tcPr>
          <w:p w:rsidR="003A3D84" w:rsidRPr="00DA77BF" w:rsidRDefault="003A3D84" w:rsidP="00E717F6">
            <w:pPr>
              <w:spacing w:after="0"/>
              <w:jc w:val="both"/>
              <w:rPr>
                <w:rFonts w:eastAsia="Times New Roman" w:cs="Calibri"/>
                <w:color w:val="000000"/>
              </w:rPr>
            </w:pPr>
            <w:r w:rsidRPr="00DA77BF">
              <w:rPr>
                <w:rFonts w:eastAsia="Times New Roman" w:cs="Calibri"/>
                <w:color w:val="000000"/>
              </w:rPr>
              <w:t>Pressure Gauge</w:t>
            </w:r>
          </w:p>
        </w:tc>
        <w:tc>
          <w:tcPr>
            <w:tcW w:w="628" w:type="dxa"/>
            <w:shd w:val="clear" w:color="auto" w:fill="auto"/>
            <w:noWrap/>
            <w:vAlign w:val="center"/>
            <w:hideMark/>
          </w:tcPr>
          <w:p w:rsidR="003A3D84" w:rsidRPr="00DA77BF" w:rsidRDefault="003A3D84" w:rsidP="00E717F6">
            <w:pPr>
              <w:spacing w:after="0"/>
              <w:jc w:val="both"/>
              <w:rPr>
                <w:rFonts w:eastAsia="Times New Roman" w:cs="Calibri"/>
                <w:color w:val="000000"/>
              </w:rPr>
            </w:pPr>
            <w:r w:rsidRPr="00DA77BF">
              <w:rPr>
                <w:rFonts w:eastAsia="Times New Roman" w:cs="Calibri"/>
                <w:color w:val="000000"/>
              </w:rPr>
              <w:t>1</w:t>
            </w:r>
          </w:p>
        </w:tc>
      </w:tr>
      <w:tr w:rsidR="003A3D84" w:rsidRPr="00DA77BF" w:rsidTr="003A3D84">
        <w:trPr>
          <w:trHeight w:val="253"/>
        </w:trPr>
        <w:tc>
          <w:tcPr>
            <w:tcW w:w="1405" w:type="dxa"/>
          </w:tcPr>
          <w:p w:rsidR="003A3D84" w:rsidRPr="00DA77BF" w:rsidRDefault="003A3D84" w:rsidP="00E717F6">
            <w:pPr>
              <w:spacing w:after="0"/>
              <w:jc w:val="both"/>
              <w:rPr>
                <w:rFonts w:eastAsia="Times New Roman" w:cs="Calibri"/>
                <w:color w:val="000000"/>
              </w:rPr>
            </w:pPr>
            <w:r>
              <w:rPr>
                <w:rFonts w:eastAsia="Times New Roman" w:cs="Calibri"/>
                <w:color w:val="000000"/>
              </w:rPr>
              <w:t>7</w:t>
            </w:r>
          </w:p>
        </w:tc>
        <w:tc>
          <w:tcPr>
            <w:tcW w:w="2373" w:type="dxa"/>
            <w:shd w:val="clear" w:color="auto" w:fill="auto"/>
            <w:noWrap/>
            <w:vAlign w:val="center"/>
            <w:hideMark/>
          </w:tcPr>
          <w:p w:rsidR="003A3D84" w:rsidRPr="00DA77BF" w:rsidRDefault="003A3D84" w:rsidP="00E717F6">
            <w:pPr>
              <w:spacing w:after="0"/>
              <w:jc w:val="both"/>
              <w:rPr>
                <w:rFonts w:eastAsia="Times New Roman" w:cs="Calibri"/>
                <w:color w:val="000000"/>
              </w:rPr>
            </w:pPr>
            <w:r w:rsidRPr="00DA77BF">
              <w:rPr>
                <w:rFonts w:eastAsia="Times New Roman" w:cs="Calibri"/>
                <w:color w:val="000000"/>
              </w:rPr>
              <w:t>Pressure Adapter</w:t>
            </w:r>
          </w:p>
        </w:tc>
        <w:tc>
          <w:tcPr>
            <w:tcW w:w="628" w:type="dxa"/>
            <w:shd w:val="clear" w:color="auto" w:fill="auto"/>
            <w:noWrap/>
            <w:vAlign w:val="center"/>
            <w:hideMark/>
          </w:tcPr>
          <w:p w:rsidR="003A3D84" w:rsidRPr="00DA77BF" w:rsidRDefault="003A3D84" w:rsidP="00E717F6">
            <w:pPr>
              <w:spacing w:after="0"/>
              <w:jc w:val="both"/>
              <w:rPr>
                <w:rFonts w:eastAsia="Times New Roman" w:cs="Calibri"/>
                <w:color w:val="000000"/>
              </w:rPr>
            </w:pPr>
            <w:r w:rsidRPr="00DA77BF">
              <w:rPr>
                <w:rFonts w:eastAsia="Times New Roman" w:cs="Calibri"/>
                <w:color w:val="000000"/>
              </w:rPr>
              <w:t>1</w:t>
            </w:r>
          </w:p>
        </w:tc>
      </w:tr>
      <w:tr w:rsidR="003A3D84" w:rsidRPr="00DA77BF" w:rsidTr="003A3D84">
        <w:trPr>
          <w:trHeight w:val="265"/>
        </w:trPr>
        <w:tc>
          <w:tcPr>
            <w:tcW w:w="3778" w:type="dxa"/>
            <w:gridSpan w:val="2"/>
          </w:tcPr>
          <w:p w:rsidR="003A3D84" w:rsidRPr="00DA77BF" w:rsidRDefault="003A3D84" w:rsidP="00E717F6">
            <w:pPr>
              <w:spacing w:after="0"/>
              <w:jc w:val="both"/>
              <w:rPr>
                <w:rFonts w:eastAsia="Times New Roman" w:cs="Calibri"/>
                <w:color w:val="000000"/>
              </w:rPr>
            </w:pPr>
            <w:r>
              <w:rPr>
                <w:rFonts w:eastAsia="Times New Roman" w:cs="Calibri"/>
                <w:color w:val="000000"/>
              </w:rPr>
              <w:t>Total parts</w:t>
            </w:r>
          </w:p>
        </w:tc>
        <w:tc>
          <w:tcPr>
            <w:tcW w:w="628" w:type="dxa"/>
            <w:shd w:val="clear" w:color="auto" w:fill="auto"/>
            <w:noWrap/>
            <w:vAlign w:val="center"/>
            <w:hideMark/>
          </w:tcPr>
          <w:p w:rsidR="003A3D84" w:rsidRPr="00DA77BF" w:rsidRDefault="003A3D84" w:rsidP="00E717F6">
            <w:pPr>
              <w:spacing w:after="0"/>
              <w:jc w:val="both"/>
              <w:rPr>
                <w:rFonts w:eastAsia="Times New Roman" w:cs="Calibri"/>
                <w:color w:val="000000"/>
              </w:rPr>
            </w:pPr>
            <w:r>
              <w:rPr>
                <w:rFonts w:eastAsia="Times New Roman" w:cs="Calibri"/>
                <w:color w:val="000000"/>
              </w:rPr>
              <w:t>11</w:t>
            </w:r>
          </w:p>
        </w:tc>
      </w:tr>
    </w:tbl>
    <w:tbl>
      <w:tblPr>
        <w:tblpPr w:leftFromText="180" w:rightFromText="180" w:vertAnchor="text" w:horzAnchor="margin" w:tblpXSpec="right" w:tblpY="-3321"/>
        <w:tblW w:w="4674" w:type="dxa"/>
        <w:tblBorders>
          <w:top w:val="single" w:sz="4" w:space="0" w:color="auto"/>
          <w:left w:val="single" w:sz="8" w:space="0" w:color="auto"/>
          <w:bottom w:val="single" w:sz="8" w:space="0" w:color="auto"/>
          <w:right w:val="single" w:sz="4" w:space="0" w:color="auto"/>
          <w:insideH w:val="single" w:sz="4" w:space="0" w:color="auto"/>
          <w:insideV w:val="single" w:sz="4" w:space="0" w:color="auto"/>
        </w:tblBorders>
        <w:tblLook w:val="04A0"/>
      </w:tblPr>
      <w:tblGrid>
        <w:gridCol w:w="1297"/>
        <w:gridCol w:w="2749"/>
        <w:gridCol w:w="628"/>
      </w:tblGrid>
      <w:tr w:rsidR="002160E9" w:rsidRPr="00DA77BF" w:rsidTr="002160E9">
        <w:trPr>
          <w:trHeight w:val="258"/>
        </w:trPr>
        <w:tc>
          <w:tcPr>
            <w:tcW w:w="4674" w:type="dxa"/>
            <w:gridSpan w:val="3"/>
          </w:tcPr>
          <w:p w:rsidR="002160E9" w:rsidRPr="00DA77BF" w:rsidRDefault="002160E9" w:rsidP="002160E9">
            <w:pPr>
              <w:spacing w:after="0"/>
              <w:jc w:val="both"/>
              <w:rPr>
                <w:rFonts w:eastAsia="Times New Roman" w:cs="Calibri"/>
                <w:color w:val="000000"/>
              </w:rPr>
            </w:pPr>
            <w:r>
              <w:rPr>
                <w:rFonts w:eastAsia="Times New Roman" w:cs="Calibri"/>
                <w:color w:val="000000"/>
              </w:rPr>
              <w:t>Table 2: Stationary system</w:t>
            </w:r>
          </w:p>
        </w:tc>
      </w:tr>
      <w:tr w:rsidR="002160E9" w:rsidRPr="00DA77BF" w:rsidTr="002160E9">
        <w:trPr>
          <w:trHeight w:val="258"/>
        </w:trPr>
        <w:tc>
          <w:tcPr>
            <w:tcW w:w="1297" w:type="dxa"/>
          </w:tcPr>
          <w:p w:rsidR="002160E9" w:rsidRPr="00DA77BF" w:rsidRDefault="002160E9" w:rsidP="002160E9">
            <w:pPr>
              <w:spacing w:after="0"/>
              <w:jc w:val="both"/>
              <w:rPr>
                <w:rFonts w:eastAsia="Times New Roman" w:cs="Calibri"/>
                <w:color w:val="000000"/>
              </w:rPr>
            </w:pPr>
            <w:r>
              <w:rPr>
                <w:rFonts w:eastAsia="Times New Roman" w:cs="Calibri"/>
                <w:color w:val="000000"/>
              </w:rPr>
              <w:t>Part number</w:t>
            </w:r>
          </w:p>
        </w:tc>
        <w:tc>
          <w:tcPr>
            <w:tcW w:w="2749" w:type="dxa"/>
            <w:shd w:val="clear" w:color="auto" w:fill="auto"/>
            <w:noWrap/>
            <w:vAlign w:val="center"/>
            <w:hideMark/>
          </w:tcPr>
          <w:p w:rsidR="002160E9" w:rsidRPr="00DA77BF" w:rsidRDefault="002160E9" w:rsidP="002160E9">
            <w:pPr>
              <w:spacing w:after="0"/>
              <w:jc w:val="both"/>
              <w:rPr>
                <w:rFonts w:eastAsia="Times New Roman" w:cs="Calibri"/>
                <w:color w:val="000000"/>
              </w:rPr>
            </w:pPr>
            <w:r w:rsidRPr="00DA77BF">
              <w:rPr>
                <w:rFonts w:eastAsia="Times New Roman" w:cs="Calibri"/>
                <w:color w:val="000000"/>
              </w:rPr>
              <w:t>Part</w:t>
            </w:r>
          </w:p>
        </w:tc>
        <w:tc>
          <w:tcPr>
            <w:tcW w:w="628" w:type="dxa"/>
            <w:shd w:val="clear" w:color="auto" w:fill="auto"/>
            <w:noWrap/>
            <w:vAlign w:val="center"/>
            <w:hideMark/>
          </w:tcPr>
          <w:p w:rsidR="002160E9" w:rsidRPr="00DA77BF" w:rsidRDefault="002160E9" w:rsidP="002160E9">
            <w:pPr>
              <w:spacing w:after="0"/>
              <w:jc w:val="both"/>
              <w:rPr>
                <w:rFonts w:eastAsia="Times New Roman" w:cs="Calibri"/>
                <w:color w:val="000000"/>
              </w:rPr>
            </w:pPr>
            <w:r w:rsidRPr="00DA77BF">
              <w:rPr>
                <w:rFonts w:eastAsia="Times New Roman" w:cs="Calibri"/>
                <w:color w:val="000000"/>
              </w:rPr>
              <w:t>Qty.</w:t>
            </w:r>
          </w:p>
        </w:tc>
      </w:tr>
      <w:tr w:rsidR="002160E9" w:rsidRPr="00DA77BF" w:rsidTr="002160E9">
        <w:trPr>
          <w:trHeight w:val="258"/>
        </w:trPr>
        <w:tc>
          <w:tcPr>
            <w:tcW w:w="1297" w:type="dxa"/>
          </w:tcPr>
          <w:p w:rsidR="002160E9" w:rsidRDefault="002160E9" w:rsidP="002160E9">
            <w:pPr>
              <w:spacing w:after="0"/>
              <w:jc w:val="both"/>
              <w:rPr>
                <w:rFonts w:eastAsia="Times New Roman" w:cs="Calibri"/>
                <w:color w:val="000000"/>
              </w:rPr>
            </w:pPr>
            <w:r>
              <w:rPr>
                <w:rFonts w:eastAsia="Times New Roman" w:cs="Calibri"/>
                <w:color w:val="000000"/>
              </w:rPr>
              <w:t>8</w:t>
            </w:r>
          </w:p>
        </w:tc>
        <w:tc>
          <w:tcPr>
            <w:tcW w:w="2749" w:type="dxa"/>
            <w:shd w:val="clear" w:color="auto" w:fill="auto"/>
            <w:noWrap/>
            <w:vAlign w:val="center"/>
            <w:hideMark/>
          </w:tcPr>
          <w:p w:rsidR="002160E9" w:rsidRPr="00DA77BF" w:rsidRDefault="002160E9" w:rsidP="002160E9">
            <w:pPr>
              <w:spacing w:after="0"/>
              <w:jc w:val="both"/>
              <w:rPr>
                <w:rFonts w:eastAsia="Times New Roman" w:cs="Calibri"/>
                <w:color w:val="000000"/>
              </w:rPr>
            </w:pPr>
            <w:r>
              <w:rPr>
                <w:rFonts w:eastAsia="Times New Roman" w:cs="Calibri"/>
                <w:color w:val="000000"/>
              </w:rPr>
              <w:t>Ground Ring</w:t>
            </w:r>
            <w:r w:rsidR="0002049D">
              <w:rPr>
                <w:rFonts w:eastAsia="Times New Roman" w:cs="Calibri"/>
                <w:color w:val="000000"/>
              </w:rPr>
              <w:t xml:space="preserve"> Assembly</w:t>
            </w:r>
          </w:p>
        </w:tc>
        <w:tc>
          <w:tcPr>
            <w:tcW w:w="628" w:type="dxa"/>
            <w:shd w:val="clear" w:color="auto" w:fill="auto"/>
            <w:noWrap/>
            <w:vAlign w:val="center"/>
            <w:hideMark/>
          </w:tcPr>
          <w:p w:rsidR="002160E9" w:rsidRPr="00DA77BF" w:rsidRDefault="002160E9" w:rsidP="002160E9">
            <w:pPr>
              <w:spacing w:after="0"/>
              <w:jc w:val="both"/>
              <w:rPr>
                <w:rFonts w:eastAsia="Times New Roman" w:cs="Calibri"/>
                <w:color w:val="000000"/>
              </w:rPr>
            </w:pPr>
            <w:r w:rsidRPr="00DA77BF">
              <w:rPr>
                <w:rFonts w:eastAsia="Times New Roman" w:cs="Calibri"/>
                <w:color w:val="000000"/>
              </w:rPr>
              <w:t>1</w:t>
            </w:r>
          </w:p>
        </w:tc>
      </w:tr>
      <w:tr w:rsidR="002160E9" w:rsidRPr="00DA77BF" w:rsidTr="002160E9">
        <w:trPr>
          <w:trHeight w:val="258"/>
        </w:trPr>
        <w:tc>
          <w:tcPr>
            <w:tcW w:w="1297" w:type="dxa"/>
          </w:tcPr>
          <w:p w:rsidR="002160E9" w:rsidRDefault="002160E9" w:rsidP="002160E9">
            <w:pPr>
              <w:spacing w:after="0"/>
              <w:jc w:val="both"/>
              <w:rPr>
                <w:rFonts w:eastAsia="Times New Roman" w:cs="Calibri"/>
                <w:color w:val="000000"/>
              </w:rPr>
            </w:pPr>
            <w:r>
              <w:rPr>
                <w:rFonts w:eastAsia="Times New Roman" w:cs="Calibri"/>
                <w:color w:val="000000"/>
              </w:rPr>
              <w:t>9</w:t>
            </w:r>
          </w:p>
        </w:tc>
        <w:tc>
          <w:tcPr>
            <w:tcW w:w="2749" w:type="dxa"/>
            <w:shd w:val="clear" w:color="auto" w:fill="auto"/>
            <w:noWrap/>
            <w:vAlign w:val="center"/>
            <w:hideMark/>
          </w:tcPr>
          <w:p w:rsidR="002160E9" w:rsidRPr="00DA77BF" w:rsidRDefault="002160E9" w:rsidP="002160E9">
            <w:pPr>
              <w:spacing w:after="0"/>
              <w:jc w:val="both"/>
              <w:rPr>
                <w:rFonts w:eastAsia="Times New Roman" w:cs="Calibri"/>
                <w:color w:val="000000"/>
              </w:rPr>
            </w:pPr>
            <w:r>
              <w:rPr>
                <w:rFonts w:eastAsia="Times New Roman" w:cs="Calibri"/>
                <w:color w:val="000000"/>
              </w:rPr>
              <w:t>Mounting fasteners</w:t>
            </w:r>
          </w:p>
        </w:tc>
        <w:tc>
          <w:tcPr>
            <w:tcW w:w="628" w:type="dxa"/>
            <w:shd w:val="clear" w:color="auto" w:fill="auto"/>
            <w:noWrap/>
            <w:vAlign w:val="center"/>
            <w:hideMark/>
          </w:tcPr>
          <w:p w:rsidR="002160E9" w:rsidRPr="00DA77BF" w:rsidRDefault="002160E9" w:rsidP="002160E9">
            <w:pPr>
              <w:spacing w:after="0"/>
              <w:jc w:val="both"/>
              <w:rPr>
                <w:rFonts w:eastAsia="Times New Roman" w:cs="Calibri"/>
                <w:color w:val="000000"/>
              </w:rPr>
            </w:pPr>
            <w:r>
              <w:rPr>
                <w:rFonts w:eastAsia="Times New Roman" w:cs="Calibri"/>
                <w:color w:val="000000"/>
              </w:rPr>
              <w:t>6</w:t>
            </w:r>
          </w:p>
        </w:tc>
      </w:tr>
      <w:tr w:rsidR="002160E9" w:rsidRPr="00DA77BF" w:rsidTr="002160E9">
        <w:trPr>
          <w:trHeight w:val="258"/>
        </w:trPr>
        <w:tc>
          <w:tcPr>
            <w:tcW w:w="1297" w:type="dxa"/>
          </w:tcPr>
          <w:p w:rsidR="002160E9" w:rsidRDefault="002160E9" w:rsidP="002160E9">
            <w:pPr>
              <w:spacing w:after="0"/>
              <w:jc w:val="both"/>
              <w:rPr>
                <w:rFonts w:eastAsia="Times New Roman" w:cs="Calibri"/>
                <w:color w:val="000000"/>
              </w:rPr>
            </w:pPr>
            <w:r>
              <w:rPr>
                <w:rFonts w:eastAsia="Times New Roman" w:cs="Calibri"/>
                <w:color w:val="000000"/>
              </w:rPr>
              <w:t>10</w:t>
            </w:r>
          </w:p>
        </w:tc>
        <w:tc>
          <w:tcPr>
            <w:tcW w:w="2749" w:type="dxa"/>
            <w:shd w:val="clear" w:color="auto" w:fill="auto"/>
            <w:noWrap/>
            <w:vAlign w:val="center"/>
          </w:tcPr>
          <w:p w:rsidR="002160E9" w:rsidRPr="00DA77BF" w:rsidRDefault="002160E9" w:rsidP="002160E9">
            <w:pPr>
              <w:spacing w:after="0"/>
              <w:jc w:val="both"/>
              <w:rPr>
                <w:rFonts w:eastAsia="Times New Roman" w:cs="Calibri"/>
                <w:color w:val="000000"/>
              </w:rPr>
            </w:pPr>
            <w:r>
              <w:rPr>
                <w:rFonts w:eastAsia="Times New Roman" w:cs="Calibri"/>
                <w:color w:val="000000"/>
              </w:rPr>
              <w:t>Aluminum Media</w:t>
            </w:r>
          </w:p>
        </w:tc>
        <w:tc>
          <w:tcPr>
            <w:tcW w:w="628" w:type="dxa"/>
            <w:shd w:val="clear" w:color="auto" w:fill="auto"/>
            <w:noWrap/>
            <w:vAlign w:val="center"/>
          </w:tcPr>
          <w:p w:rsidR="002160E9" w:rsidRPr="00DA77BF" w:rsidRDefault="002160E9" w:rsidP="002160E9">
            <w:pPr>
              <w:spacing w:after="0"/>
              <w:jc w:val="both"/>
              <w:rPr>
                <w:rFonts w:eastAsia="Times New Roman" w:cs="Calibri"/>
                <w:color w:val="000000"/>
              </w:rPr>
            </w:pPr>
            <w:r>
              <w:rPr>
                <w:rFonts w:eastAsia="Times New Roman" w:cs="Calibri"/>
                <w:color w:val="000000"/>
              </w:rPr>
              <w:t>6</w:t>
            </w:r>
          </w:p>
        </w:tc>
      </w:tr>
      <w:tr w:rsidR="002160E9" w:rsidRPr="00DA77BF" w:rsidTr="002160E9">
        <w:trPr>
          <w:trHeight w:val="270"/>
        </w:trPr>
        <w:tc>
          <w:tcPr>
            <w:tcW w:w="1297" w:type="dxa"/>
          </w:tcPr>
          <w:p w:rsidR="002160E9" w:rsidRDefault="002160E9" w:rsidP="002160E9">
            <w:pPr>
              <w:spacing w:after="0"/>
              <w:jc w:val="both"/>
              <w:rPr>
                <w:rFonts w:eastAsia="Times New Roman" w:cs="Calibri"/>
                <w:color w:val="000000"/>
              </w:rPr>
            </w:pPr>
          </w:p>
        </w:tc>
        <w:tc>
          <w:tcPr>
            <w:tcW w:w="2749" w:type="dxa"/>
            <w:shd w:val="clear" w:color="auto" w:fill="auto"/>
            <w:noWrap/>
            <w:vAlign w:val="center"/>
            <w:hideMark/>
          </w:tcPr>
          <w:p w:rsidR="002160E9" w:rsidRPr="00DA77BF" w:rsidRDefault="002160E9" w:rsidP="002160E9">
            <w:pPr>
              <w:spacing w:after="0"/>
              <w:jc w:val="both"/>
              <w:rPr>
                <w:rFonts w:eastAsia="Times New Roman" w:cs="Calibri"/>
                <w:color w:val="000000"/>
              </w:rPr>
            </w:pPr>
            <w:r>
              <w:rPr>
                <w:rFonts w:eastAsia="Times New Roman" w:cs="Calibri"/>
                <w:color w:val="000000"/>
              </w:rPr>
              <w:t>Total parts</w:t>
            </w:r>
          </w:p>
        </w:tc>
        <w:tc>
          <w:tcPr>
            <w:tcW w:w="628" w:type="dxa"/>
            <w:shd w:val="clear" w:color="auto" w:fill="auto"/>
            <w:noWrap/>
            <w:vAlign w:val="center"/>
            <w:hideMark/>
          </w:tcPr>
          <w:p w:rsidR="002160E9" w:rsidRPr="00DA77BF" w:rsidRDefault="002160E9" w:rsidP="002160E9">
            <w:pPr>
              <w:spacing w:after="0"/>
              <w:jc w:val="both"/>
              <w:rPr>
                <w:rFonts w:eastAsia="Times New Roman" w:cs="Calibri"/>
                <w:color w:val="000000"/>
              </w:rPr>
            </w:pPr>
            <w:r>
              <w:rPr>
                <w:rFonts w:eastAsia="Times New Roman" w:cs="Calibri"/>
                <w:color w:val="000000"/>
              </w:rPr>
              <w:t>13</w:t>
            </w:r>
          </w:p>
        </w:tc>
      </w:tr>
    </w:tbl>
    <w:p w:rsidR="00315259" w:rsidRDefault="00315259" w:rsidP="00F555D8">
      <w:pPr>
        <w:pStyle w:val="NoSpacing"/>
        <w:ind w:firstLine="720"/>
      </w:pPr>
      <w:r>
        <w:t xml:space="preserve">  </w:t>
      </w:r>
    </w:p>
    <w:p w:rsidR="00C64EDC" w:rsidRDefault="00C64EDC" w:rsidP="00F555D8">
      <w:pPr>
        <w:pStyle w:val="NoSpacing"/>
        <w:ind w:firstLine="720"/>
      </w:pPr>
    </w:p>
    <w:p w:rsidR="00C64EDC" w:rsidRDefault="00C64EDC" w:rsidP="00B615EE">
      <w:pPr>
        <w:pStyle w:val="NoSpacing"/>
      </w:pPr>
    </w:p>
    <w:p w:rsidR="00C64EDC" w:rsidRDefault="00C64EDC" w:rsidP="00F555D8">
      <w:pPr>
        <w:pStyle w:val="NoSpacing"/>
        <w:ind w:firstLine="720"/>
      </w:pPr>
    </w:p>
    <w:p w:rsidR="00C64EDC" w:rsidRDefault="00C64EDC" w:rsidP="00F555D8">
      <w:pPr>
        <w:pStyle w:val="NoSpacing"/>
        <w:ind w:firstLine="720"/>
      </w:pPr>
    </w:p>
    <w:p w:rsidR="00C64EDC" w:rsidRDefault="00C64EDC" w:rsidP="00F555D8">
      <w:pPr>
        <w:pStyle w:val="NoSpacing"/>
        <w:ind w:firstLine="720"/>
      </w:pPr>
    </w:p>
    <w:p w:rsidR="00C64EDC" w:rsidRDefault="00C64EDC" w:rsidP="00F555D8">
      <w:pPr>
        <w:pStyle w:val="NoSpacing"/>
        <w:ind w:firstLine="720"/>
      </w:pPr>
    </w:p>
    <w:p w:rsidR="00C64EDC" w:rsidRDefault="00C64EDC" w:rsidP="00F555D8">
      <w:pPr>
        <w:pStyle w:val="NoSpacing"/>
        <w:ind w:firstLine="720"/>
      </w:pPr>
    </w:p>
    <w:p w:rsidR="00C64EDC" w:rsidRDefault="00C64EDC" w:rsidP="00F555D8">
      <w:pPr>
        <w:pStyle w:val="NoSpacing"/>
        <w:ind w:firstLine="720"/>
      </w:pPr>
    </w:p>
    <w:p w:rsidR="00C64EDC" w:rsidRDefault="00C64EDC" w:rsidP="00F555D8">
      <w:pPr>
        <w:pStyle w:val="NoSpacing"/>
        <w:ind w:firstLine="720"/>
      </w:pPr>
    </w:p>
    <w:p w:rsidR="00C64EDC" w:rsidRDefault="00C64EDC" w:rsidP="00F555D8">
      <w:pPr>
        <w:pStyle w:val="NoSpacing"/>
        <w:ind w:firstLine="720"/>
      </w:pPr>
    </w:p>
    <w:p w:rsidR="00A721C9" w:rsidRDefault="00A721C9" w:rsidP="0002049D"/>
    <w:p w:rsidR="00A721C9" w:rsidRDefault="00A721C9" w:rsidP="0002049D">
      <w:pPr>
        <w:rPr>
          <w:sz w:val="36"/>
          <w:szCs w:val="36"/>
        </w:rPr>
      </w:pPr>
    </w:p>
    <w:p w:rsidR="00A721C9" w:rsidRDefault="00A721C9" w:rsidP="0002049D">
      <w:pPr>
        <w:rPr>
          <w:sz w:val="36"/>
          <w:szCs w:val="36"/>
        </w:rPr>
      </w:pPr>
    </w:p>
    <w:p w:rsidR="002160E9" w:rsidRPr="0002049D" w:rsidRDefault="002160E9" w:rsidP="0002049D">
      <w:pPr>
        <w:rPr>
          <w:sz w:val="36"/>
          <w:szCs w:val="36"/>
        </w:rPr>
      </w:pPr>
      <w:r w:rsidRPr="0002049D">
        <w:rPr>
          <w:sz w:val="36"/>
          <w:szCs w:val="36"/>
        </w:rPr>
        <w:lastRenderedPageBreak/>
        <w:t>To assemble the system:</w:t>
      </w:r>
    </w:p>
    <w:p w:rsidR="002160E9" w:rsidRDefault="002160E9" w:rsidP="002160E9">
      <w:pPr>
        <w:pStyle w:val="NoSpacing"/>
      </w:pPr>
    </w:p>
    <w:p w:rsidR="002160E9" w:rsidRDefault="002160E9" w:rsidP="002160E9">
      <w:pPr>
        <w:pStyle w:val="NoSpacing"/>
      </w:pPr>
      <w:r>
        <w:t xml:space="preserve">1: </w:t>
      </w:r>
      <w:r w:rsidR="00CB7C67">
        <w:tab/>
      </w:r>
      <w:r>
        <w:t>Assembly starts with the Ground Ring. Have it situated such that the three welded columns are on the bottom unit</w:t>
      </w:r>
      <w:r w:rsidR="00626A03">
        <w:t>, as shown below</w:t>
      </w:r>
      <w:r>
        <w:t xml:space="preserve">.  </w:t>
      </w:r>
    </w:p>
    <w:p w:rsidR="002160E9" w:rsidRDefault="002160E9" w:rsidP="002160E9">
      <w:pPr>
        <w:pStyle w:val="NoSpacing"/>
      </w:pPr>
    </w:p>
    <w:p w:rsidR="002160E9" w:rsidRDefault="00CB7C67" w:rsidP="0002049D">
      <w:pPr>
        <w:pStyle w:val="NoSpacing"/>
        <w:jc w:val="center"/>
      </w:pPr>
      <w:r>
        <w:rPr>
          <w:noProof/>
        </w:rPr>
        <w:drawing>
          <wp:inline distT="0" distB="0" distL="0" distR="0">
            <wp:extent cx="2667000" cy="24424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670164" cy="2445365"/>
                    </a:xfrm>
                    <a:prstGeom prst="rect">
                      <a:avLst/>
                    </a:prstGeom>
                  </pic:spPr>
                </pic:pic>
              </a:graphicData>
            </a:graphic>
          </wp:inline>
        </w:drawing>
      </w:r>
    </w:p>
    <w:p w:rsidR="002160E9" w:rsidRDefault="002160E9" w:rsidP="002160E9">
      <w:pPr>
        <w:pStyle w:val="NoSpacing"/>
      </w:pPr>
    </w:p>
    <w:p w:rsidR="00C66266" w:rsidRDefault="00C66266" w:rsidP="002160E9">
      <w:pPr>
        <w:pStyle w:val="NoSpacing"/>
      </w:pPr>
    </w:p>
    <w:p w:rsidR="002160E9" w:rsidRDefault="002160E9" w:rsidP="002160E9">
      <w:pPr>
        <w:pStyle w:val="NoSpacing"/>
      </w:pPr>
      <w:r>
        <w:t xml:space="preserve">2: </w:t>
      </w:r>
      <w:r w:rsidR="00CB7C67">
        <w:tab/>
      </w:r>
      <w:r>
        <w:t>Find the</w:t>
      </w:r>
      <w:r w:rsidR="00626A03">
        <w:t xml:space="preserve"> six </w:t>
      </w:r>
      <w:r>
        <w:t>mounting fasteners and the</w:t>
      </w:r>
      <w:r w:rsidR="00626A03">
        <w:t xml:space="preserve"> three</w:t>
      </w:r>
      <w:r>
        <w:t xml:space="preserve"> hydraulic cylinders. </w:t>
      </w:r>
      <w:r w:rsidR="00626A03">
        <w:t>The hydraulic cylinders are mounted to the three remaining flat surfaces within the hexagon shaped ground ring such that the actuating piston is in the center of its mounting surface. These hydraulic cylinders are held into place via the mounting fasteners</w:t>
      </w:r>
      <w:r w:rsidR="00CB7C67">
        <w:t xml:space="preserve"> with</w:t>
      </w:r>
      <w:r w:rsidR="00626A03">
        <w:t xml:space="preserve"> two fasteners per hydraulic cylinder. Place the fasteners through the I-beam holes so that the head of the fastener is within the flanges of the I-beam and thread them into the hydraulic cylinders. </w:t>
      </w:r>
      <w:r w:rsidR="00CB7C67">
        <w:t xml:space="preserve">REMEMBER to situate the hydraulic cylinders such that the actuating piston is in the center of the I-beam, see below. </w:t>
      </w:r>
    </w:p>
    <w:p w:rsidR="00CB7C67" w:rsidRDefault="00CB7C67" w:rsidP="002160E9">
      <w:pPr>
        <w:pStyle w:val="NoSpacing"/>
      </w:pPr>
    </w:p>
    <w:p w:rsidR="00CB7C67" w:rsidRDefault="00CB7C67" w:rsidP="0002049D">
      <w:pPr>
        <w:pStyle w:val="NoSpacing"/>
        <w:jc w:val="center"/>
      </w:pPr>
      <w:r>
        <w:rPr>
          <w:noProof/>
        </w:rPr>
        <w:drawing>
          <wp:inline distT="0" distB="0" distL="0" distR="0">
            <wp:extent cx="2893626" cy="24288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893626" cy="2428875"/>
                    </a:xfrm>
                    <a:prstGeom prst="rect">
                      <a:avLst/>
                    </a:prstGeom>
                  </pic:spPr>
                </pic:pic>
              </a:graphicData>
            </a:graphic>
          </wp:inline>
        </w:drawing>
      </w:r>
    </w:p>
    <w:p w:rsidR="00CB7C67" w:rsidRDefault="00CB7C67" w:rsidP="002160E9">
      <w:pPr>
        <w:pStyle w:val="NoSpacing"/>
      </w:pPr>
    </w:p>
    <w:p w:rsidR="00DA070F" w:rsidRDefault="00DA070F" w:rsidP="002160E9">
      <w:pPr>
        <w:pStyle w:val="NoSpacing"/>
      </w:pPr>
    </w:p>
    <w:p w:rsidR="00A721C9" w:rsidRDefault="00A721C9" w:rsidP="002160E9">
      <w:pPr>
        <w:pStyle w:val="NoSpacing"/>
      </w:pPr>
    </w:p>
    <w:p w:rsidR="00A721C9" w:rsidRDefault="00A721C9" w:rsidP="002160E9">
      <w:pPr>
        <w:pStyle w:val="NoSpacing"/>
      </w:pPr>
    </w:p>
    <w:p w:rsidR="001C0B09" w:rsidRDefault="00DA070F" w:rsidP="002160E9">
      <w:pPr>
        <w:pStyle w:val="NoSpacing"/>
      </w:pPr>
      <w:r>
        <w:lastRenderedPageBreak/>
        <w:t>3:</w:t>
      </w:r>
      <w:r>
        <w:tab/>
      </w:r>
      <w:r w:rsidR="0091224D">
        <w:t xml:space="preserve">Assembly of the hydraulic system is needed to be completed next do to the fact that the hydraulic cylinders may need to be extended slightly to mount the aluminum incompressible media. </w:t>
      </w:r>
    </w:p>
    <w:p w:rsidR="00CB7C67" w:rsidRDefault="001C0B09" w:rsidP="002160E9">
      <w:pPr>
        <w:pStyle w:val="NoSpacing"/>
      </w:pPr>
      <w:r>
        <w:t>Start at the hand pump</w:t>
      </w:r>
    </w:p>
    <w:p w:rsidR="0091224D" w:rsidRDefault="0091224D" w:rsidP="002160E9">
      <w:pPr>
        <w:pStyle w:val="NoSpacing"/>
      </w:pPr>
      <w:r>
        <w:tab/>
        <w:t>3</w:t>
      </w:r>
      <w:r>
        <w:rPr>
          <w:caps/>
        </w:rPr>
        <w:t>A)</w:t>
      </w:r>
      <w:r>
        <w:rPr>
          <w:caps/>
        </w:rPr>
        <w:tab/>
      </w:r>
      <w:r>
        <w:t>Attach the pressure adapter to the hydraulic hand pump.</w:t>
      </w:r>
    </w:p>
    <w:p w:rsidR="0091224D" w:rsidRDefault="0091224D" w:rsidP="002160E9">
      <w:pPr>
        <w:pStyle w:val="NoSpacing"/>
      </w:pPr>
      <w:r>
        <w:tab/>
        <w:t>3B)</w:t>
      </w:r>
      <w:r>
        <w:tab/>
        <w:t>Attach the pressure gage to the top of pressure adapter.</w:t>
      </w:r>
    </w:p>
    <w:p w:rsidR="0091224D" w:rsidRDefault="0091224D" w:rsidP="002160E9">
      <w:pPr>
        <w:pStyle w:val="NoSpacing"/>
      </w:pPr>
      <w:r>
        <w:tab/>
        <w:t>3C)</w:t>
      </w:r>
      <w:r>
        <w:tab/>
        <w:t>Attach the six foot hydraulic hose to the end of the pressure adapter</w:t>
      </w:r>
      <w:r w:rsidR="001C0B09">
        <w:t xml:space="preserve">. </w:t>
      </w:r>
    </w:p>
    <w:p w:rsidR="001C0B09" w:rsidRPr="0091224D" w:rsidRDefault="001C0B09" w:rsidP="002160E9">
      <w:pPr>
        <w:pStyle w:val="NoSpacing"/>
        <w:rPr>
          <w:caps/>
        </w:rPr>
      </w:pPr>
      <w:r>
        <w:t>Now move to the hexagonal ground ring</w:t>
      </w:r>
      <w:r>
        <w:tab/>
      </w:r>
    </w:p>
    <w:p w:rsidR="0091224D" w:rsidRDefault="0091224D" w:rsidP="0091224D">
      <w:pPr>
        <w:pStyle w:val="NoSpacing"/>
        <w:ind w:firstLine="720"/>
      </w:pPr>
      <w:r>
        <w:t>3</w:t>
      </w:r>
      <w:r w:rsidR="001C0B09">
        <w:t>D</w:t>
      </w:r>
      <w:r>
        <w:t>)</w:t>
      </w:r>
      <w:r>
        <w:tab/>
        <w:t xml:space="preserve">Attach the each of the one foot hydraulic hoses to a hydraulic cylinder. </w:t>
      </w:r>
    </w:p>
    <w:p w:rsidR="0091224D" w:rsidRDefault="0091224D" w:rsidP="002160E9">
      <w:pPr>
        <w:pStyle w:val="NoSpacing"/>
      </w:pPr>
      <w:r>
        <w:tab/>
        <w:t>3</w:t>
      </w:r>
      <w:r w:rsidR="001C0B09">
        <w:t>E</w:t>
      </w:r>
      <w:r>
        <w:t>)</w:t>
      </w:r>
      <w:r>
        <w:tab/>
        <w:t xml:space="preserve">Attach the now loose ends of these 3 hoses to the black hydraulic manifold. </w:t>
      </w:r>
    </w:p>
    <w:p w:rsidR="0091224D" w:rsidRDefault="0091224D" w:rsidP="002160E9">
      <w:pPr>
        <w:pStyle w:val="NoSpacing"/>
      </w:pPr>
      <w:r>
        <w:tab/>
        <w:t>3</w:t>
      </w:r>
      <w:r w:rsidR="001C0B09">
        <w:t>F</w:t>
      </w:r>
      <w:r>
        <w:t>)</w:t>
      </w:r>
      <w:r>
        <w:tab/>
        <w:t>Attach the</w:t>
      </w:r>
      <w:r w:rsidR="001C0B09">
        <w:t xml:space="preserve"> free end of the</w:t>
      </w:r>
      <w:r>
        <w:t xml:space="preserve"> six foot hose to the black hydraulic manifold. </w:t>
      </w:r>
    </w:p>
    <w:p w:rsidR="0091224D" w:rsidRDefault="0091224D" w:rsidP="002160E9">
      <w:pPr>
        <w:pStyle w:val="NoSpacing"/>
      </w:pPr>
      <w:r>
        <w:tab/>
        <w:t>3D)</w:t>
      </w:r>
      <w:r>
        <w:tab/>
      </w:r>
      <w:r w:rsidR="001C0B09">
        <w:t>Insert the remaining holes in the hydraulic manifold with the threaded plugs</w:t>
      </w:r>
    </w:p>
    <w:p w:rsidR="00C66266" w:rsidRDefault="001C0B09" w:rsidP="0091224D">
      <w:pPr>
        <w:pStyle w:val="NoSpacing"/>
      </w:pPr>
      <w:r>
        <w:t>Make sure to tighten all hoses securely before testing the system.</w:t>
      </w:r>
    </w:p>
    <w:p w:rsidR="00C66266" w:rsidRDefault="00C66266" w:rsidP="0091224D">
      <w:pPr>
        <w:pStyle w:val="NoSpacing"/>
      </w:pPr>
    </w:p>
    <w:p w:rsidR="00DA070F" w:rsidRDefault="00DA070F" w:rsidP="0091224D">
      <w:pPr>
        <w:pStyle w:val="NoSpacing"/>
      </w:pPr>
      <w:r>
        <w:t>4</w:t>
      </w:r>
      <w:r w:rsidR="00CB7C67">
        <w:t>:</w:t>
      </w:r>
      <w:r w:rsidR="00CB7C67">
        <w:tab/>
        <w:t xml:space="preserve">Locate the six aluminum incompressible media blocks. Separate the three aluminum blocks that has </w:t>
      </w:r>
      <w:r>
        <w:t>a 1/8in deep</w:t>
      </w:r>
      <w:r w:rsidR="00CB7C67">
        <w:t xml:space="preserve"> oval machined out of one side; these are the hydraulic cylinder blocks</w:t>
      </w:r>
      <w:r>
        <w:t>.</w:t>
      </w:r>
      <w:r w:rsidR="00CB7C67">
        <w:t xml:space="preserve"> The remaining aluminum blocks are the </w:t>
      </w:r>
      <w:r>
        <w:t xml:space="preserve">stationary blocks. </w:t>
      </w:r>
    </w:p>
    <w:p w:rsidR="00DA070F" w:rsidRDefault="00DA070F" w:rsidP="00DA070F">
      <w:pPr>
        <w:pStyle w:val="NoSpacing"/>
        <w:ind w:firstLine="720"/>
      </w:pPr>
      <w:r>
        <w:t xml:space="preserve">Place the stationary blocks on the columns that are welded to the ground ring such that the cut out radius will fit around and house the test pipe.  The mounting holes on the aluminum blocks are machined to be a press fit. They will come to be fully seated when the system is placed under pressure. </w:t>
      </w:r>
    </w:p>
    <w:p w:rsidR="00DA070F" w:rsidRDefault="00DA070F" w:rsidP="00DA070F">
      <w:pPr>
        <w:pStyle w:val="NoSpacing"/>
        <w:ind w:firstLine="720"/>
      </w:pPr>
      <w:r>
        <w:t>Place the hydraulic cylinder blocks on the hydraulic cylinders that are bolted to the ground ring such that the cut out radius will fit around and house the test pipe. The hydraulic cylinders may need to have the actuating pistons extend, if so, pump the hydraulic hand pump until the pistons extend enough to mount the aluminum blocks.</w:t>
      </w:r>
      <w:r w:rsidRPr="00DA070F">
        <w:t xml:space="preserve"> </w:t>
      </w:r>
      <w:r>
        <w:t xml:space="preserve">Again, the mounting holes on the aluminum blocks are machined to be a press fit. They will come to be fully seated when the system is placed under pressure. </w:t>
      </w:r>
    </w:p>
    <w:p w:rsidR="00DA070F" w:rsidRDefault="00DA070F" w:rsidP="00DA070F">
      <w:pPr>
        <w:pStyle w:val="NoSpacing"/>
        <w:ind w:firstLine="720"/>
      </w:pPr>
    </w:p>
    <w:p w:rsidR="001C0B09" w:rsidRDefault="00DA070F" w:rsidP="0002049D">
      <w:pPr>
        <w:pStyle w:val="NoSpacing"/>
        <w:jc w:val="center"/>
      </w:pPr>
      <w:r>
        <w:rPr>
          <w:noProof/>
        </w:rPr>
        <w:drawing>
          <wp:inline distT="0" distB="0" distL="0" distR="0">
            <wp:extent cx="2781300" cy="25358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782874" cy="2537326"/>
                    </a:xfrm>
                    <a:prstGeom prst="rect">
                      <a:avLst/>
                    </a:prstGeom>
                  </pic:spPr>
                </pic:pic>
              </a:graphicData>
            </a:graphic>
          </wp:inline>
        </w:drawing>
      </w:r>
    </w:p>
    <w:p w:rsidR="00C64EDC" w:rsidRDefault="00C64EDC" w:rsidP="002160E9">
      <w:pPr>
        <w:pStyle w:val="NoSpacing"/>
      </w:pPr>
    </w:p>
    <w:p w:rsidR="00A721C9" w:rsidRDefault="00A721C9" w:rsidP="00C64EDC">
      <w:pPr>
        <w:rPr>
          <w:sz w:val="36"/>
          <w:szCs w:val="36"/>
        </w:rPr>
      </w:pPr>
    </w:p>
    <w:p w:rsidR="00A721C9" w:rsidRDefault="00A721C9" w:rsidP="00C64EDC">
      <w:pPr>
        <w:rPr>
          <w:sz w:val="36"/>
          <w:szCs w:val="36"/>
        </w:rPr>
      </w:pPr>
    </w:p>
    <w:p w:rsidR="00A721C9" w:rsidRDefault="00A721C9" w:rsidP="00C64EDC">
      <w:pPr>
        <w:rPr>
          <w:sz w:val="36"/>
          <w:szCs w:val="36"/>
        </w:rPr>
      </w:pPr>
    </w:p>
    <w:p w:rsidR="00C64EDC" w:rsidRDefault="00C64EDC" w:rsidP="00C64EDC">
      <w:pPr>
        <w:rPr>
          <w:sz w:val="36"/>
          <w:szCs w:val="36"/>
        </w:rPr>
      </w:pPr>
      <w:r>
        <w:rPr>
          <w:sz w:val="36"/>
          <w:szCs w:val="36"/>
        </w:rPr>
        <w:lastRenderedPageBreak/>
        <w:t>The Completed System</w:t>
      </w:r>
      <w:r w:rsidR="006E6236">
        <w:rPr>
          <w:sz w:val="36"/>
          <w:szCs w:val="36"/>
        </w:rPr>
        <w:t xml:space="preserve"> and Testing</w:t>
      </w:r>
    </w:p>
    <w:p w:rsidR="00C66266" w:rsidRDefault="001C0B09" w:rsidP="00C64EDC">
      <w:pPr>
        <w:jc w:val="center"/>
      </w:pPr>
      <w:r>
        <w:t>The entire system should look like the photo below when it is assembled correctly.</w:t>
      </w:r>
    </w:p>
    <w:p w:rsidR="00C66266" w:rsidRDefault="00C66266" w:rsidP="002160E9">
      <w:pPr>
        <w:pStyle w:val="NoSpacing"/>
      </w:pPr>
    </w:p>
    <w:p w:rsidR="001C0B09" w:rsidRDefault="00C66266" w:rsidP="00C66266">
      <w:pPr>
        <w:pStyle w:val="NoSpacing"/>
        <w:jc w:val="center"/>
      </w:pPr>
      <w:r>
        <w:rPr>
          <w:noProof/>
        </w:rPr>
        <w:drawing>
          <wp:inline distT="0" distB="0" distL="0" distR="0">
            <wp:extent cx="2816860" cy="42551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6860" cy="4255135"/>
                    </a:xfrm>
                    <a:prstGeom prst="rect">
                      <a:avLst/>
                    </a:prstGeom>
                    <a:noFill/>
                  </pic:spPr>
                </pic:pic>
              </a:graphicData>
            </a:graphic>
          </wp:inline>
        </w:drawing>
      </w:r>
    </w:p>
    <w:p w:rsidR="001C0B09" w:rsidRDefault="001C0B09" w:rsidP="001C0B09">
      <w:pPr>
        <w:jc w:val="center"/>
      </w:pPr>
    </w:p>
    <w:p w:rsidR="001C0B09" w:rsidRDefault="001C0B09" w:rsidP="002160E9">
      <w:pPr>
        <w:pStyle w:val="NoSpacing"/>
      </w:pPr>
    </w:p>
    <w:p w:rsidR="006E6236" w:rsidRDefault="006E6236" w:rsidP="006E6236">
      <w:pPr>
        <w:jc w:val="both"/>
      </w:pPr>
      <w:r>
        <w:t>The main two requirements that will be tested is to see if the pressure is quasi-hydrostatic, and finding the pressure on the pipe. The test to see if the pressure is quasi-hydrostatic is to place a copper wire on top of the pipe and apply pressure. This test was performed at nine thousand five hundred psi, hydraulic pressure.</w:t>
      </w:r>
    </w:p>
    <w:p w:rsidR="001C0B09" w:rsidRDefault="006E6236" w:rsidP="006E6236">
      <w:pPr>
        <w:pStyle w:val="NoSpacing"/>
      </w:pPr>
      <w:r>
        <w:tab/>
        <w:t>First a soft copper wire will be wrapped around the circumference of the pipe and the pressure applied on top of it to look at the deflection and the uniformity of the affected area. Figure 34 shows an image of the wire after testing. Throughout the length the affected area has a very uniform value except in between the sections were there is no pressure</w:t>
      </w:r>
      <w:r w:rsidR="00EF7BA3">
        <w:t>, see below</w:t>
      </w:r>
      <w:r>
        <w:t>.</w:t>
      </w:r>
    </w:p>
    <w:p w:rsidR="00B615EE" w:rsidRDefault="00B615EE" w:rsidP="002160E9">
      <w:pPr>
        <w:pStyle w:val="NoSpacing"/>
      </w:pPr>
    </w:p>
    <w:p w:rsidR="00B615EE" w:rsidRDefault="00B615EE" w:rsidP="002160E9">
      <w:pPr>
        <w:pStyle w:val="NoSpacing"/>
      </w:pPr>
    </w:p>
    <w:p w:rsidR="00B615EE" w:rsidRDefault="006E6236" w:rsidP="002160E9">
      <w:pPr>
        <w:pStyle w:val="NoSpacing"/>
      </w:pPr>
      <w:r>
        <w:rPr>
          <w:noProof/>
        </w:rPr>
        <w:drawing>
          <wp:anchor distT="0" distB="0" distL="114300" distR="114300" simplePos="0" relativeHeight="251663360" behindDoc="1" locked="0" layoutInCell="1" allowOverlap="1">
            <wp:simplePos x="0" y="0"/>
            <wp:positionH relativeFrom="column">
              <wp:posOffset>1784350</wp:posOffset>
            </wp:positionH>
            <wp:positionV relativeFrom="paragraph">
              <wp:posOffset>164465</wp:posOffset>
            </wp:positionV>
            <wp:extent cx="2829560" cy="1670685"/>
            <wp:effectExtent l="0" t="0" r="8890" b="5715"/>
            <wp:wrapTight wrapText="bothSides">
              <wp:wrapPolygon edited="0">
                <wp:start x="0" y="0"/>
                <wp:lineTo x="0" y="21428"/>
                <wp:lineTo x="21522" y="21428"/>
                <wp:lineTo x="21522" y="0"/>
                <wp:lineTo x="0" y="0"/>
              </wp:wrapPolygon>
            </wp:wrapTight>
            <wp:docPr id="6" name="Picture 1" descr="C:\Users\Carlos\Desktop\w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Desktop\wire.png"/>
                    <pic:cNvPicPr>
                      <a:picLocks noChangeAspect="1" noChangeArrowheads="1"/>
                    </pic:cNvPicPr>
                  </pic:nvPicPr>
                  <pic:blipFill>
                    <a:blip r:embed="rId15" cstate="print"/>
                    <a:srcRect/>
                    <a:stretch>
                      <a:fillRect/>
                    </a:stretch>
                  </pic:blipFill>
                  <pic:spPr bwMode="auto">
                    <a:xfrm>
                      <a:off x="0" y="0"/>
                      <a:ext cx="2829560" cy="1670685"/>
                    </a:xfrm>
                    <a:prstGeom prst="rect">
                      <a:avLst/>
                    </a:prstGeom>
                    <a:noFill/>
                    <a:ln w="9525">
                      <a:noFill/>
                      <a:miter lim="800000"/>
                      <a:headEnd/>
                      <a:tailEnd/>
                    </a:ln>
                  </pic:spPr>
                </pic:pic>
              </a:graphicData>
            </a:graphic>
          </wp:anchor>
        </w:drawing>
      </w:r>
      <w:r w:rsidR="006D7B59">
        <w:rPr>
          <w:noProof/>
        </w:rPr>
        <w:pict>
          <v:rect id="Rectangle 23" o:spid="_x0000_s1026" style="position:absolute;margin-left:127.65pt;margin-top:7.3pt;width:245pt;height:13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wrapcoords="-132 -237 -132 21600 21732 21600 21732 -237 -132 -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" filled="f" fillcolor="red" strokecolor="red" strokeweight="2.25pt">
            <w10:wrap type="tight"/>
          </v:rect>
        </w:pict>
      </w:r>
    </w:p>
    <w:p w:rsidR="00B615EE" w:rsidRDefault="00B615EE" w:rsidP="002160E9">
      <w:pPr>
        <w:pStyle w:val="NoSpacing"/>
      </w:pPr>
    </w:p>
    <w:p w:rsidR="00B615EE" w:rsidRDefault="00B615EE" w:rsidP="002160E9">
      <w:pPr>
        <w:pStyle w:val="NoSpacing"/>
      </w:pPr>
    </w:p>
    <w:p w:rsidR="00B615EE" w:rsidRDefault="00B615EE" w:rsidP="002160E9">
      <w:pPr>
        <w:pStyle w:val="NoSpacing"/>
      </w:pPr>
    </w:p>
    <w:p w:rsidR="00B615EE" w:rsidRDefault="00B615EE" w:rsidP="002160E9">
      <w:pPr>
        <w:pStyle w:val="NoSpacing"/>
      </w:pPr>
    </w:p>
    <w:p w:rsidR="00B615EE" w:rsidRDefault="00B615EE" w:rsidP="002160E9">
      <w:pPr>
        <w:pStyle w:val="NoSpacing"/>
      </w:pPr>
    </w:p>
    <w:p w:rsidR="00B615EE" w:rsidRDefault="00B615EE" w:rsidP="002160E9">
      <w:pPr>
        <w:pStyle w:val="NoSpacing"/>
      </w:pPr>
    </w:p>
    <w:p w:rsidR="00EF7BA3" w:rsidRDefault="00EF7BA3" w:rsidP="00EF7BA3">
      <w:pPr>
        <w:jc w:val="both"/>
      </w:pPr>
      <w:r>
        <w:lastRenderedPageBreak/>
        <w:t xml:space="preserve">The second test will be to get a correlation between the pressure in the hydraulics and the pressure on the pipe. The correlation can be calculated mathematically but this test will be used to show accuracy of the equation. The way this experiment was carried out was with a strain gauge placed on the inside of the pipe, and data was taken at different increments of hydraulic pressure. Then the assumption was made that the pipe was a thin walled pressure vessel, which is how we correlated the strain to the pressure on the outside of the pipe; the equation can be seen below (eq. 2 and 3 ). </w:t>
      </w:r>
    </w:p>
    <w:p w:rsidR="00EF7BA3" w:rsidRPr="00B03B36" w:rsidRDefault="006D7B59" w:rsidP="00EF7BA3">
      <w:pPr>
        <w:jc w:val="both"/>
        <w:rPr>
          <w:rFonts w:eastAsiaTheme="minorEastAsia"/>
        </w:rPr>
      </w:pPr>
      <m:oMathPara>
        <m:oMath>
          <m:sSub>
            <m:sSubPr>
              <m:ctrlPr>
                <w:rPr>
                  <w:rFonts w:ascii="Cambria Math" w:hAnsi="Cambria Math"/>
                  <w:i/>
                </w:rPr>
              </m:ctrlPr>
            </m:sSubPr>
            <m:e>
              <m:r>
                <w:rPr>
                  <w:rFonts w:ascii="Cambria Math" w:hAnsi="Cambria Math"/>
                </w:rPr>
                <m:t xml:space="preserve">                              σ</m:t>
              </m:r>
            </m:e>
            <m:sub>
              <m:r>
                <w:rPr>
                  <w:rFonts w:ascii="Cambria Math" w:hAnsi="Cambria Math"/>
                </w:rPr>
                <m:t>h</m:t>
              </m:r>
            </m:sub>
          </m:sSub>
          <m:r>
            <w:rPr>
              <w:rFonts w:ascii="Cambria Math" w:hAnsi="Cambria Math"/>
            </w:rPr>
            <m:t>=ϵ*E                         eq.2</m:t>
          </m:r>
        </m:oMath>
      </m:oMathPara>
    </w:p>
    <w:p w:rsidR="00EF7BA3" w:rsidRDefault="00EF7BA3" w:rsidP="00EF7BA3">
      <w:pPr>
        <w:jc w:val="both"/>
      </w:pPr>
      <m:oMathPara>
        <m:oMath>
          <m:r>
            <w:rPr>
              <w:rFonts w:ascii="Cambria Math" w:eastAsiaTheme="minorEastAsia"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p</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h</m:t>
                  </m:r>
                </m:sub>
              </m:sSub>
              <m:r>
                <w:rPr>
                  <w:rFonts w:ascii="Cambria Math" w:hAnsi="Cambria Math"/>
                </w:rPr>
                <m:t>*t</m:t>
              </m:r>
            </m:num>
            <m:den>
              <m:r>
                <w:rPr>
                  <w:rFonts w:ascii="Cambria Math" w:hAnsi="Cambria Math"/>
                </w:rPr>
                <m:t>r</m:t>
              </m:r>
            </m:den>
          </m:f>
          <m:r>
            <w:rPr>
              <w:rFonts w:ascii="Cambria Math" w:eastAsiaTheme="minorEastAsia" w:hAnsi="Cambria Math"/>
            </w:rPr>
            <m:t xml:space="preserve">                       eq.3</m:t>
          </m:r>
        </m:oMath>
      </m:oMathPara>
    </w:p>
    <w:p w:rsidR="00EF7BA3" w:rsidRPr="00843ABF" w:rsidRDefault="00EF7BA3" w:rsidP="00EF7BA3">
      <w:pPr>
        <w:jc w:val="both"/>
      </w:pPr>
      <w:r>
        <w:t xml:space="preserve">Each of the variables correspond to; </w:t>
      </w:r>
      <m:oMath>
        <m:sSub>
          <m:sSubPr>
            <m:ctrlPr>
              <w:rPr>
                <w:rFonts w:ascii="Cambria Math" w:hAnsi="Cambria Math"/>
                <w:i/>
              </w:rPr>
            </m:ctrlPr>
          </m:sSubPr>
          <m:e>
            <m:r>
              <w:rPr>
                <w:rFonts w:ascii="Cambria Math" w:hAnsi="Cambria Math"/>
              </w:rPr>
              <m:t>σ</m:t>
            </m:r>
          </m:e>
          <m:sub>
            <m:r>
              <w:rPr>
                <w:rFonts w:ascii="Cambria Math" w:hAnsi="Cambria Math"/>
              </w:rPr>
              <m:t>h</m:t>
            </m:r>
          </m:sub>
        </m:sSub>
      </m:oMath>
      <w:r>
        <w:rPr>
          <w:rFonts w:eastAsiaTheme="minorEastAsia"/>
        </w:rPr>
        <w:t xml:space="preserve">is the hoop stress in the pipe, </w:t>
      </w:r>
      <m:oMath>
        <m:r>
          <w:rPr>
            <w:rFonts w:ascii="Cambria Math" w:hAnsi="Cambria Math"/>
          </w:rPr>
          <m:t>ϵ</m:t>
        </m:r>
      </m:oMath>
      <w:r>
        <w:rPr>
          <w:rFonts w:eastAsiaTheme="minorEastAsia"/>
        </w:rPr>
        <w:t xml:space="preserve"> is the measured strain, E is the Young’s Modulus of the steel pipe (13.4*10^6 psi)</w:t>
      </w:r>
      <w:r>
        <w:t xml:space="preserve">, t is the thickness of the wall (0.125 in.), and r is the radius of the pipe (3.125 in) The experiment was run three different times; rotating the pipe ten degrees each time to get an average reading. It can be seen in the data that the corners of the aluminum are large stress concentrators, because some of the data gives a much larger pressure than what was calculated mathematically. The variations can be seen more clearly in Chart 1 in the appendix. The pressure equation line is the equation used to calculate the pressure on the pipe. </w:t>
      </w:r>
      <w:r>
        <w:rPr>
          <w:rFonts w:eastAsiaTheme="minorEastAsia"/>
        </w:rPr>
        <w:t xml:space="preserve">There are four other set of data points, the “pressure” sets are the exact pressure values calculated from the strain, and the “average” data set is an average of the first two pressure data sets. The average data set gives a very good indication that the formula above is a </w:t>
      </w:r>
      <w:bookmarkStart w:id="0" w:name="_GoBack"/>
      <w:bookmarkEnd w:id="0"/>
      <w:r>
        <w:rPr>
          <w:rFonts w:eastAsiaTheme="minorEastAsia"/>
        </w:rPr>
        <w:t xml:space="preserve">good estimate of the average pressure on the pipe given the pressure in the hydraulic fluid. </w:t>
      </w:r>
      <w:r>
        <w:t>Looking at the chart (in the appendix) it would appear that the pressure on the pipe is larger than the calculated pressure.</w:t>
      </w:r>
    </w:p>
    <w:p w:rsidR="00B615EE" w:rsidRDefault="00EF7BA3" w:rsidP="00EF7BA3">
      <w:pPr>
        <w:pStyle w:val="NoSpacing"/>
      </w:pPr>
      <w:r>
        <w:tab/>
        <w:t>The data collected from the second experiment reinforced what was seen in the first experiment. The system is not a quasi-hydrostatic because of the gaps in the aluminum blocks, but this was an expected result. It will be talked about in upcoming sections how to decrease these stress concentrators to create more of a quasi-hydrostatic pressure.</w:t>
      </w:r>
    </w:p>
    <w:p w:rsidR="00010603" w:rsidRDefault="00010603" w:rsidP="002160E9">
      <w:pPr>
        <w:pStyle w:val="NoSpacing"/>
      </w:pPr>
    </w:p>
    <w:p w:rsidR="00010603" w:rsidRDefault="00010603" w:rsidP="002160E9">
      <w:pPr>
        <w:pStyle w:val="NoSpacing"/>
      </w:pPr>
    </w:p>
    <w:p w:rsidR="00010603" w:rsidRDefault="00010603" w:rsidP="002160E9">
      <w:pPr>
        <w:pStyle w:val="NoSpacing"/>
      </w:pPr>
    </w:p>
    <w:p w:rsidR="00A721C9" w:rsidRDefault="00A721C9" w:rsidP="002160E9">
      <w:pPr>
        <w:pStyle w:val="NoSpacing"/>
        <w:rPr>
          <w:sz w:val="36"/>
          <w:szCs w:val="36"/>
        </w:rPr>
      </w:pPr>
    </w:p>
    <w:p w:rsidR="00A721C9" w:rsidRDefault="00A721C9" w:rsidP="002160E9">
      <w:pPr>
        <w:pStyle w:val="NoSpacing"/>
        <w:rPr>
          <w:sz w:val="36"/>
          <w:szCs w:val="36"/>
        </w:rPr>
      </w:pPr>
    </w:p>
    <w:p w:rsidR="00EF7BA3" w:rsidRDefault="00EF7BA3" w:rsidP="002160E9">
      <w:pPr>
        <w:pStyle w:val="NoSpacing"/>
        <w:rPr>
          <w:sz w:val="36"/>
          <w:szCs w:val="36"/>
        </w:rPr>
      </w:pPr>
    </w:p>
    <w:p w:rsidR="00EF7BA3" w:rsidRDefault="00EF7BA3" w:rsidP="002160E9">
      <w:pPr>
        <w:pStyle w:val="NoSpacing"/>
        <w:rPr>
          <w:sz w:val="36"/>
          <w:szCs w:val="36"/>
        </w:rPr>
      </w:pPr>
    </w:p>
    <w:p w:rsidR="00EF7BA3" w:rsidRDefault="00EF7BA3" w:rsidP="002160E9">
      <w:pPr>
        <w:pStyle w:val="NoSpacing"/>
        <w:rPr>
          <w:sz w:val="36"/>
          <w:szCs w:val="36"/>
        </w:rPr>
      </w:pPr>
    </w:p>
    <w:p w:rsidR="00EF7BA3" w:rsidRDefault="00EF7BA3" w:rsidP="002160E9">
      <w:pPr>
        <w:pStyle w:val="NoSpacing"/>
        <w:rPr>
          <w:sz w:val="36"/>
          <w:szCs w:val="36"/>
        </w:rPr>
      </w:pPr>
    </w:p>
    <w:p w:rsidR="00EF7BA3" w:rsidRDefault="00EF7BA3" w:rsidP="002160E9">
      <w:pPr>
        <w:pStyle w:val="NoSpacing"/>
        <w:rPr>
          <w:sz w:val="36"/>
          <w:szCs w:val="36"/>
        </w:rPr>
      </w:pPr>
    </w:p>
    <w:p w:rsidR="00EF7BA3" w:rsidRDefault="00EF7BA3" w:rsidP="002160E9">
      <w:pPr>
        <w:pStyle w:val="NoSpacing"/>
        <w:rPr>
          <w:sz w:val="36"/>
          <w:szCs w:val="36"/>
        </w:rPr>
      </w:pPr>
    </w:p>
    <w:p w:rsidR="00EF7BA3" w:rsidRDefault="00EF7BA3" w:rsidP="002160E9">
      <w:pPr>
        <w:pStyle w:val="NoSpacing"/>
        <w:rPr>
          <w:sz w:val="36"/>
          <w:szCs w:val="36"/>
        </w:rPr>
      </w:pPr>
    </w:p>
    <w:p w:rsidR="00EF7BA3" w:rsidRDefault="00EF7BA3" w:rsidP="002160E9">
      <w:pPr>
        <w:pStyle w:val="NoSpacing"/>
        <w:rPr>
          <w:sz w:val="36"/>
          <w:szCs w:val="36"/>
        </w:rPr>
      </w:pPr>
    </w:p>
    <w:p w:rsidR="00EF7BA3" w:rsidRDefault="00EF7BA3" w:rsidP="002160E9">
      <w:pPr>
        <w:pStyle w:val="NoSpacing"/>
        <w:rPr>
          <w:sz w:val="36"/>
          <w:szCs w:val="36"/>
        </w:rPr>
      </w:pPr>
    </w:p>
    <w:p w:rsidR="00010603" w:rsidRDefault="00C64EDC" w:rsidP="002160E9">
      <w:pPr>
        <w:pStyle w:val="NoSpacing"/>
        <w:rPr>
          <w:sz w:val="36"/>
          <w:szCs w:val="36"/>
        </w:rPr>
      </w:pPr>
      <w:r>
        <w:rPr>
          <w:sz w:val="36"/>
          <w:szCs w:val="36"/>
        </w:rPr>
        <w:lastRenderedPageBreak/>
        <w:t>Appendix</w:t>
      </w:r>
    </w:p>
    <w:p w:rsidR="00A721C9" w:rsidRDefault="00A721C9" w:rsidP="00A721C9">
      <w:pPr>
        <w:autoSpaceDE w:val="0"/>
        <w:spacing w:after="0" w:line="360" w:lineRule="auto"/>
        <w:contextualSpacing/>
        <w:jc w:val="both"/>
        <w:rPr>
          <w:b/>
          <w:sz w:val="32"/>
          <w:szCs w:val="32"/>
          <w:lang w:val="de-DE"/>
        </w:rPr>
      </w:pPr>
    </w:p>
    <w:p w:rsidR="00A721C9" w:rsidRPr="00A721C9" w:rsidRDefault="00A721C9" w:rsidP="00A721C9">
      <w:pPr>
        <w:autoSpaceDE w:val="0"/>
        <w:spacing w:after="0" w:line="360" w:lineRule="auto"/>
        <w:ind w:left="360"/>
        <w:contextualSpacing/>
        <w:rPr>
          <w:b/>
          <w:sz w:val="32"/>
          <w:szCs w:val="32"/>
          <w:lang w:val="de-DE"/>
        </w:rPr>
      </w:pPr>
      <w:r>
        <w:rPr>
          <w:b/>
          <w:sz w:val="32"/>
          <w:szCs w:val="32"/>
          <w:lang w:val="de-DE"/>
        </w:rPr>
        <w:t>Calibration data</w:t>
      </w:r>
      <w:r>
        <w:rPr>
          <w:noProof/>
        </w:rPr>
        <w:drawing>
          <wp:inline distT="0" distB="0" distL="0" distR="0">
            <wp:extent cx="6677025" cy="4314825"/>
            <wp:effectExtent l="0" t="0" r="0" b="0"/>
            <wp:docPr id="928" name="Chart 9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rPr>
        <w:t xml:space="preserve"> </w:t>
      </w:r>
    </w:p>
    <w:p w:rsidR="00A721C9" w:rsidRDefault="00A721C9" w:rsidP="00A721C9">
      <w:pPr>
        <w:autoSpaceDE w:val="0"/>
        <w:spacing w:after="0" w:line="360" w:lineRule="auto"/>
        <w:ind w:left="360"/>
        <w:contextualSpacing/>
        <w:jc w:val="both"/>
        <w:rPr>
          <w:sz w:val="22"/>
          <w:szCs w:val="22"/>
          <w:lang w:val="de-DE"/>
        </w:rPr>
      </w:pPr>
      <w:r>
        <w:rPr>
          <w:sz w:val="22"/>
          <w:szCs w:val="22"/>
          <w:lang w:val="de-DE"/>
        </w:rPr>
        <w:t>Experimental Values</w:t>
      </w:r>
    </w:p>
    <w:tbl>
      <w:tblPr>
        <w:tblW w:w="10840" w:type="dxa"/>
        <w:tblInd w:w="93" w:type="dxa"/>
        <w:tblLook w:val="04A0"/>
      </w:tblPr>
      <w:tblGrid>
        <w:gridCol w:w="1492"/>
        <w:gridCol w:w="1455"/>
        <w:gridCol w:w="1552"/>
        <w:gridCol w:w="1455"/>
        <w:gridCol w:w="1552"/>
        <w:gridCol w:w="1630"/>
        <w:gridCol w:w="1787"/>
      </w:tblGrid>
      <w:tr w:rsidR="00A721C9" w:rsidRPr="00594127" w:rsidTr="00E717F6">
        <w:trPr>
          <w:trHeight w:val="315"/>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 xml:space="preserve">Pressure (psi) </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MicroStrain1</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Pressure1 (psi)</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MicroStrain2</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Pressure2 (psi)</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Avg MicroStrain</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Pressureavg (psi)</w:t>
            </w:r>
          </w:p>
        </w:tc>
      </w:tr>
      <w:tr w:rsidR="00A721C9" w:rsidRPr="00594127" w:rsidTr="00E717F6">
        <w:trPr>
          <w:trHeight w:val="315"/>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1000</w:t>
            </w:r>
          </w:p>
        </w:tc>
        <w:tc>
          <w:tcPr>
            <w:tcW w:w="134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-0.397</w:t>
            </w:r>
          </w:p>
        </w:tc>
        <w:tc>
          <w:tcPr>
            <w:tcW w:w="158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108.567</w:t>
            </w:r>
          </w:p>
        </w:tc>
        <w:tc>
          <w:tcPr>
            <w:tcW w:w="134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-0.651</w:t>
            </w:r>
          </w:p>
        </w:tc>
        <w:tc>
          <w:tcPr>
            <w:tcW w:w="158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400.094</w:t>
            </w:r>
          </w:p>
        </w:tc>
        <w:tc>
          <w:tcPr>
            <w:tcW w:w="166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-0.524</w:t>
            </w:r>
          </w:p>
        </w:tc>
        <w:tc>
          <w:tcPr>
            <w:tcW w:w="182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146.283</w:t>
            </w:r>
          </w:p>
        </w:tc>
      </w:tr>
      <w:tr w:rsidR="00A721C9" w:rsidRPr="00594127" w:rsidTr="00E717F6">
        <w:trPr>
          <w:trHeight w:val="315"/>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2000</w:t>
            </w:r>
          </w:p>
        </w:tc>
        <w:tc>
          <w:tcPr>
            <w:tcW w:w="134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-1.200</w:t>
            </w:r>
          </w:p>
        </w:tc>
        <w:tc>
          <w:tcPr>
            <w:tcW w:w="158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328.163</w:t>
            </w:r>
          </w:p>
        </w:tc>
        <w:tc>
          <w:tcPr>
            <w:tcW w:w="134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-1.500</w:t>
            </w:r>
          </w:p>
        </w:tc>
        <w:tc>
          <w:tcPr>
            <w:tcW w:w="158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921.875</w:t>
            </w:r>
          </w:p>
        </w:tc>
        <w:tc>
          <w:tcPr>
            <w:tcW w:w="166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-1.350</w:t>
            </w:r>
          </w:p>
        </w:tc>
        <w:tc>
          <w:tcPr>
            <w:tcW w:w="182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376.875</w:t>
            </w:r>
          </w:p>
        </w:tc>
      </w:tr>
      <w:tr w:rsidR="00A721C9" w:rsidRPr="00594127" w:rsidTr="00E717F6">
        <w:trPr>
          <w:trHeight w:val="315"/>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3000</w:t>
            </w:r>
          </w:p>
        </w:tc>
        <w:tc>
          <w:tcPr>
            <w:tcW w:w="134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-1.770</w:t>
            </w:r>
          </w:p>
        </w:tc>
        <w:tc>
          <w:tcPr>
            <w:tcW w:w="158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484.041</w:t>
            </w:r>
          </w:p>
        </w:tc>
        <w:tc>
          <w:tcPr>
            <w:tcW w:w="134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-2.360</w:t>
            </w:r>
          </w:p>
        </w:tc>
        <w:tc>
          <w:tcPr>
            <w:tcW w:w="158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1450.417</w:t>
            </w:r>
          </w:p>
        </w:tc>
        <w:tc>
          <w:tcPr>
            <w:tcW w:w="166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-2.065</w:t>
            </w:r>
          </w:p>
        </w:tc>
        <w:tc>
          <w:tcPr>
            <w:tcW w:w="182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576.479</w:t>
            </w:r>
          </w:p>
        </w:tc>
      </w:tr>
      <w:tr w:rsidR="00A721C9" w:rsidRPr="00594127" w:rsidTr="00E717F6">
        <w:trPr>
          <w:trHeight w:val="315"/>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4000</w:t>
            </w:r>
          </w:p>
        </w:tc>
        <w:tc>
          <w:tcPr>
            <w:tcW w:w="134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-2.065</w:t>
            </w:r>
          </w:p>
        </w:tc>
        <w:tc>
          <w:tcPr>
            <w:tcW w:w="158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564.714</w:t>
            </w:r>
          </w:p>
        </w:tc>
        <w:tc>
          <w:tcPr>
            <w:tcW w:w="134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-3.001</w:t>
            </w:r>
          </w:p>
        </w:tc>
        <w:tc>
          <w:tcPr>
            <w:tcW w:w="158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1844.365</w:t>
            </w:r>
          </w:p>
        </w:tc>
        <w:tc>
          <w:tcPr>
            <w:tcW w:w="166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-2.533</w:t>
            </w:r>
          </w:p>
        </w:tc>
        <w:tc>
          <w:tcPr>
            <w:tcW w:w="182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707.129</w:t>
            </w:r>
          </w:p>
        </w:tc>
      </w:tr>
      <w:tr w:rsidR="00A721C9" w:rsidRPr="00594127" w:rsidTr="00E717F6">
        <w:trPr>
          <w:trHeight w:val="70"/>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5000</w:t>
            </w:r>
          </w:p>
        </w:tc>
        <w:tc>
          <w:tcPr>
            <w:tcW w:w="134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-2.193</w:t>
            </w:r>
          </w:p>
        </w:tc>
        <w:tc>
          <w:tcPr>
            <w:tcW w:w="158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599.718</w:t>
            </w:r>
          </w:p>
        </w:tc>
        <w:tc>
          <w:tcPr>
            <w:tcW w:w="134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-3.560</w:t>
            </w:r>
          </w:p>
        </w:tc>
        <w:tc>
          <w:tcPr>
            <w:tcW w:w="158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2187.917</w:t>
            </w:r>
          </w:p>
        </w:tc>
        <w:tc>
          <w:tcPr>
            <w:tcW w:w="166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-2.877</w:t>
            </w:r>
          </w:p>
        </w:tc>
        <w:tc>
          <w:tcPr>
            <w:tcW w:w="182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803.023</w:t>
            </w:r>
          </w:p>
        </w:tc>
      </w:tr>
      <w:tr w:rsidR="00A721C9" w:rsidRPr="00594127" w:rsidTr="00E717F6">
        <w:trPr>
          <w:trHeight w:val="315"/>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6000</w:t>
            </w:r>
          </w:p>
        </w:tc>
        <w:tc>
          <w:tcPr>
            <w:tcW w:w="134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-2.258</w:t>
            </w:r>
          </w:p>
        </w:tc>
        <w:tc>
          <w:tcPr>
            <w:tcW w:w="158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617.494</w:t>
            </w:r>
          </w:p>
        </w:tc>
        <w:tc>
          <w:tcPr>
            <w:tcW w:w="134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-4.201</w:t>
            </w:r>
          </w:p>
        </w:tc>
        <w:tc>
          <w:tcPr>
            <w:tcW w:w="158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2581.865</w:t>
            </w:r>
          </w:p>
        </w:tc>
        <w:tc>
          <w:tcPr>
            <w:tcW w:w="166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-3.230</w:t>
            </w:r>
          </w:p>
        </w:tc>
        <w:tc>
          <w:tcPr>
            <w:tcW w:w="182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901.569</w:t>
            </w:r>
          </w:p>
        </w:tc>
      </w:tr>
      <w:tr w:rsidR="00A721C9" w:rsidRPr="00594127" w:rsidTr="00E717F6">
        <w:trPr>
          <w:trHeight w:val="315"/>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7000</w:t>
            </w:r>
          </w:p>
        </w:tc>
        <w:tc>
          <w:tcPr>
            <w:tcW w:w="134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-2.350</w:t>
            </w:r>
          </w:p>
        </w:tc>
        <w:tc>
          <w:tcPr>
            <w:tcW w:w="158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642.653</w:t>
            </w:r>
          </w:p>
        </w:tc>
        <w:tc>
          <w:tcPr>
            <w:tcW w:w="134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-4.964</w:t>
            </w:r>
          </w:p>
        </w:tc>
        <w:tc>
          <w:tcPr>
            <w:tcW w:w="158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3050.792</w:t>
            </w:r>
          </w:p>
        </w:tc>
        <w:tc>
          <w:tcPr>
            <w:tcW w:w="166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-3.657</w:t>
            </w:r>
          </w:p>
        </w:tc>
        <w:tc>
          <w:tcPr>
            <w:tcW w:w="182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1020.913</w:t>
            </w:r>
          </w:p>
        </w:tc>
      </w:tr>
      <w:tr w:rsidR="00A721C9" w:rsidRPr="00594127" w:rsidTr="00E717F6">
        <w:trPr>
          <w:trHeight w:val="315"/>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8000</w:t>
            </w:r>
          </w:p>
        </w:tc>
        <w:tc>
          <w:tcPr>
            <w:tcW w:w="134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-2.500</w:t>
            </w:r>
          </w:p>
        </w:tc>
        <w:tc>
          <w:tcPr>
            <w:tcW w:w="158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683.673</w:t>
            </w:r>
          </w:p>
        </w:tc>
        <w:tc>
          <w:tcPr>
            <w:tcW w:w="134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-5.850</w:t>
            </w:r>
          </w:p>
        </w:tc>
        <w:tc>
          <w:tcPr>
            <w:tcW w:w="158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3595.313</w:t>
            </w:r>
          </w:p>
        </w:tc>
        <w:tc>
          <w:tcPr>
            <w:tcW w:w="166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-4.175</w:t>
            </w:r>
          </w:p>
        </w:tc>
        <w:tc>
          <w:tcPr>
            <w:tcW w:w="182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1165.521</w:t>
            </w:r>
          </w:p>
        </w:tc>
      </w:tr>
      <w:tr w:rsidR="00A721C9" w:rsidRPr="00594127" w:rsidTr="00E717F6">
        <w:trPr>
          <w:trHeight w:val="315"/>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9000</w:t>
            </w:r>
          </w:p>
        </w:tc>
        <w:tc>
          <w:tcPr>
            <w:tcW w:w="134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-2.650</w:t>
            </w:r>
          </w:p>
        </w:tc>
        <w:tc>
          <w:tcPr>
            <w:tcW w:w="158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724.694</w:t>
            </w:r>
          </w:p>
        </w:tc>
        <w:tc>
          <w:tcPr>
            <w:tcW w:w="134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-6.667</w:t>
            </w:r>
          </w:p>
        </w:tc>
        <w:tc>
          <w:tcPr>
            <w:tcW w:w="158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4097.427</w:t>
            </w:r>
          </w:p>
        </w:tc>
        <w:tc>
          <w:tcPr>
            <w:tcW w:w="166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-4.659</w:t>
            </w:r>
          </w:p>
        </w:tc>
        <w:tc>
          <w:tcPr>
            <w:tcW w:w="182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1300.498</w:t>
            </w:r>
          </w:p>
        </w:tc>
      </w:tr>
      <w:tr w:rsidR="00A721C9" w:rsidRPr="00594127" w:rsidTr="00E717F6">
        <w:trPr>
          <w:trHeight w:val="315"/>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10000</w:t>
            </w:r>
          </w:p>
        </w:tc>
        <w:tc>
          <w:tcPr>
            <w:tcW w:w="134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-2.810</w:t>
            </w:r>
          </w:p>
        </w:tc>
        <w:tc>
          <w:tcPr>
            <w:tcW w:w="158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768.449</w:t>
            </w:r>
          </w:p>
        </w:tc>
        <w:tc>
          <w:tcPr>
            <w:tcW w:w="134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-7.500</w:t>
            </w:r>
          </w:p>
        </w:tc>
        <w:tc>
          <w:tcPr>
            <w:tcW w:w="158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4609.375</w:t>
            </w:r>
          </w:p>
        </w:tc>
        <w:tc>
          <w:tcPr>
            <w:tcW w:w="166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-5.155</w:t>
            </w:r>
          </w:p>
        </w:tc>
        <w:tc>
          <w:tcPr>
            <w:tcW w:w="1820" w:type="dxa"/>
            <w:tcBorders>
              <w:top w:val="nil"/>
              <w:left w:val="nil"/>
              <w:bottom w:val="single" w:sz="4" w:space="0" w:color="auto"/>
              <w:right w:val="single" w:sz="4" w:space="0" w:color="auto"/>
            </w:tcBorders>
            <w:shd w:val="clear" w:color="auto" w:fill="auto"/>
            <w:noWrap/>
            <w:vAlign w:val="center"/>
            <w:hideMark/>
          </w:tcPr>
          <w:p w:rsidR="00A721C9" w:rsidRPr="00594127" w:rsidRDefault="00A721C9" w:rsidP="00E717F6">
            <w:pPr>
              <w:spacing w:after="0"/>
              <w:jc w:val="both"/>
              <w:rPr>
                <w:rFonts w:eastAsia="Times New Roman" w:cs="Calibri"/>
                <w:color w:val="000000"/>
              </w:rPr>
            </w:pPr>
            <w:r w:rsidRPr="00594127">
              <w:rPr>
                <w:rFonts w:eastAsia="Times New Roman" w:cs="Calibri"/>
                <w:color w:val="000000"/>
              </w:rPr>
              <w:t>1439.104</w:t>
            </w:r>
          </w:p>
        </w:tc>
      </w:tr>
    </w:tbl>
    <w:p w:rsidR="00A721C9" w:rsidRDefault="00A721C9" w:rsidP="00A721C9">
      <w:pPr>
        <w:autoSpaceDE w:val="0"/>
        <w:spacing w:after="0" w:line="360" w:lineRule="auto"/>
        <w:contextualSpacing/>
        <w:jc w:val="both"/>
        <w:rPr>
          <w:sz w:val="22"/>
          <w:szCs w:val="22"/>
          <w:lang w:val="de-DE"/>
        </w:rPr>
        <w:sectPr w:rsidR="00A721C9" w:rsidSect="00A721C9">
          <w:pgSz w:w="12240" w:h="15840"/>
          <w:pgMar w:top="720" w:right="720" w:bottom="720" w:left="720" w:header="720" w:footer="720" w:gutter="0"/>
          <w:cols w:space="720"/>
          <w:docGrid w:linePitch="360"/>
        </w:sectPr>
      </w:pPr>
    </w:p>
    <w:p w:rsidR="00C64EDC" w:rsidRDefault="00C64EDC" w:rsidP="002160E9">
      <w:pPr>
        <w:pStyle w:val="NoSpacing"/>
        <w:rPr>
          <w:sz w:val="36"/>
          <w:szCs w:val="36"/>
        </w:rPr>
      </w:pPr>
      <w:r>
        <w:rPr>
          <w:sz w:val="36"/>
          <w:szCs w:val="36"/>
        </w:rPr>
        <w:lastRenderedPageBreak/>
        <w:t>Mechanical Drawings:</w:t>
      </w:r>
    </w:p>
    <w:p w:rsidR="00C64EDC" w:rsidRPr="00C64EDC" w:rsidRDefault="00C64EDC" w:rsidP="002160E9">
      <w:pPr>
        <w:pStyle w:val="NoSpacing"/>
      </w:pPr>
    </w:p>
    <w:p w:rsidR="00010603" w:rsidRDefault="00010603" w:rsidP="002160E9">
      <w:pPr>
        <w:pStyle w:val="NoSpacing"/>
      </w:pPr>
    </w:p>
    <w:p w:rsidR="007B6F0C" w:rsidRDefault="007B6F0C" w:rsidP="002160E9">
      <w:pPr>
        <w:pStyle w:val="NoSpacing"/>
      </w:pPr>
      <w:r>
        <w:rPr>
          <w:noProof/>
        </w:rPr>
        <w:drawing>
          <wp:inline distT="0" distB="0" distL="0" distR="0">
            <wp:extent cx="5943600" cy="45796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3600" cy="4579620"/>
                    </a:xfrm>
                    <a:prstGeom prst="rect">
                      <a:avLst/>
                    </a:prstGeom>
                  </pic:spPr>
                </pic:pic>
              </a:graphicData>
            </a:graphic>
          </wp:inline>
        </w:drawing>
      </w:r>
    </w:p>
    <w:p w:rsidR="007B6F0C" w:rsidRDefault="007B6F0C" w:rsidP="002160E9">
      <w:pPr>
        <w:pStyle w:val="NoSpacing"/>
      </w:pPr>
    </w:p>
    <w:p w:rsidR="007B6F0C" w:rsidRDefault="007B6F0C" w:rsidP="002160E9">
      <w:pPr>
        <w:pStyle w:val="NoSpacing"/>
      </w:pPr>
    </w:p>
    <w:p w:rsidR="00010603" w:rsidRDefault="00010603" w:rsidP="002160E9">
      <w:pPr>
        <w:pStyle w:val="NoSpacing"/>
      </w:pPr>
    </w:p>
    <w:p w:rsidR="007B6F0C" w:rsidRDefault="007B6F0C" w:rsidP="00315259"/>
    <w:p w:rsidR="007B6F0C" w:rsidRDefault="007B6F0C" w:rsidP="00315259"/>
    <w:p w:rsidR="007B6F0C" w:rsidRDefault="007B6F0C" w:rsidP="00315259"/>
    <w:p w:rsidR="007B6F0C" w:rsidRDefault="007B6F0C" w:rsidP="00315259"/>
    <w:p w:rsidR="00315259" w:rsidRDefault="007B6F0C" w:rsidP="00315259">
      <w:r>
        <w:rPr>
          <w:noProof/>
        </w:rPr>
        <w:lastRenderedPageBreak/>
        <w:drawing>
          <wp:inline distT="0" distB="0" distL="0" distR="0">
            <wp:extent cx="5943600" cy="45916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3600" cy="4591685"/>
                    </a:xfrm>
                    <a:prstGeom prst="rect">
                      <a:avLst/>
                    </a:prstGeom>
                  </pic:spPr>
                </pic:pic>
              </a:graphicData>
            </a:graphic>
          </wp:inline>
        </w:drawing>
      </w:r>
    </w:p>
    <w:p w:rsidR="007B6F0C" w:rsidRDefault="007B6F0C" w:rsidP="00315259"/>
    <w:p w:rsidR="007B6F0C" w:rsidRDefault="007B6F0C" w:rsidP="00315259">
      <w:r>
        <w:rPr>
          <w:noProof/>
        </w:rPr>
        <w:lastRenderedPageBreak/>
        <w:drawing>
          <wp:inline distT="0" distB="0" distL="0" distR="0">
            <wp:extent cx="5943600" cy="46012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3600" cy="4601210"/>
                    </a:xfrm>
                    <a:prstGeom prst="rect">
                      <a:avLst/>
                    </a:prstGeom>
                  </pic:spPr>
                </pic:pic>
              </a:graphicData>
            </a:graphic>
          </wp:inline>
        </w:drawing>
      </w:r>
    </w:p>
    <w:p w:rsidR="007B6F0C" w:rsidRDefault="007B6F0C" w:rsidP="00315259">
      <w:r>
        <w:rPr>
          <w:noProof/>
        </w:rPr>
        <w:lastRenderedPageBreak/>
        <w:drawing>
          <wp:inline distT="0" distB="0" distL="0" distR="0">
            <wp:extent cx="5944235" cy="4578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235" cy="4578350"/>
                    </a:xfrm>
                    <a:prstGeom prst="rect">
                      <a:avLst/>
                    </a:prstGeom>
                    <a:noFill/>
                  </pic:spPr>
                </pic:pic>
              </a:graphicData>
            </a:graphic>
          </wp:inline>
        </w:drawing>
      </w:r>
    </w:p>
    <w:p w:rsidR="007B6F0C" w:rsidRDefault="007B6F0C" w:rsidP="00315259"/>
    <w:p w:rsidR="007B6F0C" w:rsidRDefault="007B6F0C" w:rsidP="00315259">
      <w:r>
        <w:rPr>
          <w:noProof/>
        </w:rPr>
        <w:lastRenderedPageBreak/>
        <w:drawing>
          <wp:inline distT="0" distB="0" distL="0" distR="0">
            <wp:extent cx="5943600" cy="46043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943600" cy="4604385"/>
                    </a:xfrm>
                    <a:prstGeom prst="rect">
                      <a:avLst/>
                    </a:prstGeom>
                  </pic:spPr>
                </pic:pic>
              </a:graphicData>
            </a:graphic>
          </wp:inline>
        </w:drawing>
      </w:r>
    </w:p>
    <w:p w:rsidR="007B6F0C" w:rsidRPr="00F555D8" w:rsidRDefault="00B615EE" w:rsidP="00315259">
      <w:r>
        <w:rPr>
          <w:noProof/>
        </w:rPr>
        <w:lastRenderedPageBreak/>
        <w:drawing>
          <wp:inline distT="0" distB="0" distL="0" distR="0">
            <wp:extent cx="5943600" cy="46183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43600" cy="4618355"/>
                    </a:xfrm>
                    <a:prstGeom prst="rect">
                      <a:avLst/>
                    </a:prstGeom>
                  </pic:spPr>
                </pic:pic>
              </a:graphicData>
            </a:graphic>
          </wp:inline>
        </w:drawing>
      </w:r>
    </w:p>
    <w:sectPr w:rsidR="007B6F0C" w:rsidRPr="00F555D8" w:rsidSect="006D7B5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7B59" w:rsidRDefault="006D7B59" w:rsidP="006D7B59">
      <w:pPr>
        <w:spacing w:after="0"/>
      </w:pPr>
      <w:r>
        <w:separator/>
      </w:r>
    </w:p>
  </w:endnote>
  <w:endnote w:type="continuationSeparator" w:id="0">
    <w:p w:rsidR="006D7B59" w:rsidRDefault="006D7B59" w:rsidP="006D7B5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4946260"/>
      <w:docPartObj>
        <w:docPartGallery w:val="Page Numbers (Bottom of Page)"/>
        <w:docPartUnique/>
      </w:docPartObj>
    </w:sdtPr>
    <w:sdtEndPr>
      <w:rPr>
        <w:noProof/>
      </w:rPr>
    </w:sdtEndPr>
    <w:sdtContent>
      <w:p w:rsidR="00FD7E16" w:rsidRDefault="006D7B59">
        <w:pPr>
          <w:pStyle w:val="Footer"/>
          <w:jc w:val="right"/>
        </w:pPr>
        <w:r>
          <w:fldChar w:fldCharType="begin"/>
        </w:r>
        <w:r w:rsidR="00EF7BA3">
          <w:instrText xml:space="preserve"> PAGE   \* MERGEFORMAT </w:instrText>
        </w:r>
        <w:r>
          <w:fldChar w:fldCharType="separate"/>
        </w:r>
        <w:r w:rsidR="00E75C86">
          <w:rPr>
            <w:noProof/>
          </w:rPr>
          <w:t>6</w:t>
        </w:r>
        <w:r>
          <w:rPr>
            <w:noProof/>
          </w:rPr>
          <w:fldChar w:fldCharType="end"/>
        </w:r>
      </w:p>
    </w:sdtContent>
  </w:sdt>
  <w:p w:rsidR="00FD7E16" w:rsidRDefault="00E75C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7B59" w:rsidRDefault="006D7B59" w:rsidP="006D7B59">
      <w:pPr>
        <w:spacing w:after="0"/>
      </w:pPr>
      <w:r>
        <w:separator/>
      </w:r>
    </w:p>
  </w:footnote>
  <w:footnote w:type="continuationSeparator" w:id="0">
    <w:p w:rsidR="006D7B59" w:rsidRDefault="006D7B59" w:rsidP="006D7B5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35033"/>
    <w:multiLevelType w:val="hybridMultilevel"/>
    <w:tmpl w:val="3D9A99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B346D"/>
    <w:multiLevelType w:val="hybridMultilevel"/>
    <w:tmpl w:val="724C2696"/>
    <w:lvl w:ilvl="0" w:tplc="04090001">
      <w:start w:val="1"/>
      <w:numFmt w:val="bullet"/>
      <w:lvlText w:val=""/>
      <w:lvlJc w:val="left"/>
      <w:pPr>
        <w:ind w:left="4050" w:hanging="360"/>
      </w:pPr>
      <w:rPr>
        <w:rFonts w:ascii="Symbol" w:hAnsi="Symbol" w:hint="default"/>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F555D8"/>
    <w:rsid w:val="00010603"/>
    <w:rsid w:val="0002049D"/>
    <w:rsid w:val="001C0B09"/>
    <w:rsid w:val="002160E9"/>
    <w:rsid w:val="00315259"/>
    <w:rsid w:val="0036524F"/>
    <w:rsid w:val="003A3D84"/>
    <w:rsid w:val="00626A03"/>
    <w:rsid w:val="006A0801"/>
    <w:rsid w:val="006D7B59"/>
    <w:rsid w:val="006E6236"/>
    <w:rsid w:val="007B6F0C"/>
    <w:rsid w:val="0091224D"/>
    <w:rsid w:val="00A721C9"/>
    <w:rsid w:val="00B615EE"/>
    <w:rsid w:val="00C64EDC"/>
    <w:rsid w:val="00C66266"/>
    <w:rsid w:val="00CB7C67"/>
    <w:rsid w:val="00DA070F"/>
    <w:rsid w:val="00E75C86"/>
    <w:rsid w:val="00EF7BA3"/>
    <w:rsid w:val="00F555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5D8"/>
    <w:pPr>
      <w:spacing w:line="240" w:lineRule="auto"/>
    </w:pPr>
    <w:rPr>
      <w:rFonts w:ascii="Calibri" w:hAnsi="Calibri" w:cs="Times New Roman"/>
      <w:sz w:val="24"/>
      <w:szCs w:val="24"/>
    </w:rPr>
  </w:style>
  <w:style w:type="paragraph" w:styleId="Heading1">
    <w:name w:val="heading 1"/>
    <w:basedOn w:val="Normal"/>
    <w:next w:val="Normal"/>
    <w:link w:val="Heading1Char"/>
    <w:uiPriority w:val="9"/>
    <w:qFormat/>
    <w:rsid w:val="00F555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5D8"/>
    <w:pPr>
      <w:ind w:left="720"/>
      <w:contextualSpacing/>
    </w:pPr>
  </w:style>
  <w:style w:type="paragraph" w:styleId="Footer">
    <w:name w:val="footer"/>
    <w:basedOn w:val="Normal"/>
    <w:link w:val="FooterChar"/>
    <w:uiPriority w:val="99"/>
    <w:unhideWhenUsed/>
    <w:rsid w:val="00F555D8"/>
    <w:pPr>
      <w:tabs>
        <w:tab w:val="center" w:pos="4680"/>
        <w:tab w:val="right" w:pos="9360"/>
      </w:tabs>
      <w:spacing w:after="0"/>
    </w:pPr>
  </w:style>
  <w:style w:type="character" w:customStyle="1" w:styleId="FooterChar">
    <w:name w:val="Footer Char"/>
    <w:basedOn w:val="DefaultParagraphFont"/>
    <w:link w:val="Footer"/>
    <w:uiPriority w:val="99"/>
    <w:rsid w:val="00F555D8"/>
    <w:rPr>
      <w:rFonts w:ascii="Calibri" w:hAnsi="Calibri" w:cs="Times New Roman"/>
      <w:sz w:val="24"/>
      <w:szCs w:val="24"/>
    </w:rPr>
  </w:style>
  <w:style w:type="paragraph" w:styleId="BalloonText">
    <w:name w:val="Balloon Text"/>
    <w:basedOn w:val="Normal"/>
    <w:link w:val="BalloonTextChar"/>
    <w:uiPriority w:val="99"/>
    <w:semiHidden/>
    <w:unhideWhenUsed/>
    <w:rsid w:val="00F555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5D8"/>
    <w:rPr>
      <w:rFonts w:ascii="Tahoma" w:hAnsi="Tahoma" w:cs="Tahoma"/>
      <w:sz w:val="16"/>
      <w:szCs w:val="16"/>
    </w:rPr>
  </w:style>
  <w:style w:type="character" w:customStyle="1" w:styleId="Heading1Char">
    <w:name w:val="Heading 1 Char"/>
    <w:basedOn w:val="DefaultParagraphFont"/>
    <w:link w:val="Heading1"/>
    <w:uiPriority w:val="9"/>
    <w:rsid w:val="00F555D8"/>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F555D8"/>
    <w:pPr>
      <w:spacing w:after="0" w:line="240" w:lineRule="auto"/>
    </w:pPr>
    <w:rPr>
      <w:rFonts w:ascii="Calibri"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5D8"/>
    <w:pPr>
      <w:spacing w:line="240" w:lineRule="auto"/>
    </w:pPr>
    <w:rPr>
      <w:rFonts w:ascii="Calibri" w:hAnsi="Calibri" w:cs="Times New Roman"/>
      <w:sz w:val="24"/>
      <w:szCs w:val="24"/>
    </w:rPr>
  </w:style>
  <w:style w:type="paragraph" w:styleId="Heading1">
    <w:name w:val="heading 1"/>
    <w:basedOn w:val="Normal"/>
    <w:next w:val="Normal"/>
    <w:link w:val="Heading1Char"/>
    <w:uiPriority w:val="9"/>
    <w:qFormat/>
    <w:rsid w:val="00F555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55D8"/>
    <w:pPr>
      <w:ind w:left="720"/>
      <w:contextualSpacing/>
    </w:pPr>
  </w:style>
  <w:style w:type="paragraph" w:styleId="Footer">
    <w:name w:val="footer"/>
    <w:basedOn w:val="Normal"/>
    <w:link w:val="FooterChar"/>
    <w:uiPriority w:val="99"/>
    <w:unhideWhenUsed/>
    <w:rsid w:val="00F555D8"/>
    <w:pPr>
      <w:tabs>
        <w:tab w:val="center" w:pos="4680"/>
        <w:tab w:val="right" w:pos="9360"/>
      </w:tabs>
      <w:spacing w:after="0"/>
    </w:pPr>
  </w:style>
  <w:style w:type="character" w:customStyle="1" w:styleId="FooterChar">
    <w:name w:val="Footer Char"/>
    <w:basedOn w:val="DefaultParagraphFont"/>
    <w:link w:val="Footer"/>
    <w:uiPriority w:val="99"/>
    <w:rsid w:val="00F555D8"/>
    <w:rPr>
      <w:rFonts w:ascii="Calibri" w:hAnsi="Calibri" w:cs="Times New Roman"/>
      <w:sz w:val="24"/>
      <w:szCs w:val="24"/>
    </w:rPr>
  </w:style>
  <w:style w:type="paragraph" w:styleId="BalloonText">
    <w:name w:val="Balloon Text"/>
    <w:basedOn w:val="Normal"/>
    <w:link w:val="BalloonTextChar"/>
    <w:uiPriority w:val="99"/>
    <w:semiHidden/>
    <w:unhideWhenUsed/>
    <w:rsid w:val="00F555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5D8"/>
    <w:rPr>
      <w:rFonts w:ascii="Tahoma" w:hAnsi="Tahoma" w:cs="Tahoma"/>
      <w:sz w:val="16"/>
      <w:szCs w:val="16"/>
    </w:rPr>
  </w:style>
  <w:style w:type="character" w:customStyle="1" w:styleId="Heading1Char">
    <w:name w:val="Heading 1 Char"/>
    <w:basedOn w:val="DefaultParagraphFont"/>
    <w:link w:val="Heading1"/>
    <w:uiPriority w:val="9"/>
    <w:rsid w:val="00F555D8"/>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F555D8"/>
    <w:pPr>
      <w:spacing w:after="0" w:line="240" w:lineRule="auto"/>
    </w:pPr>
    <w:rPr>
      <w:rFonts w:ascii="Calibri" w:hAnsi="Calibri"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hillip%20Munday\Documents\Senior%20Design\Senior%20Design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Chart 1: Pressure Data</a:t>
            </a:r>
          </a:p>
        </c:rich>
      </c:tx>
      <c:layout>
        <c:manualLayout>
          <c:xMode val="edge"/>
          <c:yMode val="edge"/>
          <c:x val="0.29561099441742411"/>
          <c:y val="1.7660044150110375E-2"/>
        </c:manualLayout>
      </c:layout>
    </c:title>
    <c:plotArea>
      <c:layout>
        <c:manualLayout>
          <c:layoutTarget val="inner"/>
          <c:xMode val="edge"/>
          <c:yMode val="edge"/>
          <c:x val="0.10679277073247452"/>
          <c:y val="0.12265503235936565"/>
          <c:w val="0.63509017863494632"/>
          <c:h val="0.71416662321183366"/>
        </c:manualLayout>
      </c:layout>
      <c:scatterChart>
        <c:scatterStyle val="lineMarker"/>
        <c:ser>
          <c:idx val="0"/>
          <c:order val="0"/>
          <c:tx>
            <c:v>Pressure Equation</c:v>
          </c:tx>
          <c:spPr>
            <a:ln w="28575">
              <a:noFill/>
            </a:ln>
          </c:spPr>
          <c:xVal>
            <c:numRef>
              <c:f>Sheet1!$A$1:$A$1001</c:f>
              <c:numCache>
                <c:formatCode>General</c:formatCode>
                <c:ptCount val="100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pt idx="121">
                  <c:v>1210</c:v>
                </c:pt>
                <c:pt idx="122">
                  <c:v>1220</c:v>
                </c:pt>
                <c:pt idx="123">
                  <c:v>1230</c:v>
                </c:pt>
                <c:pt idx="124">
                  <c:v>1240</c:v>
                </c:pt>
                <c:pt idx="125">
                  <c:v>1250</c:v>
                </c:pt>
                <c:pt idx="126">
                  <c:v>1260</c:v>
                </c:pt>
                <c:pt idx="127">
                  <c:v>1270</c:v>
                </c:pt>
                <c:pt idx="128">
                  <c:v>1280</c:v>
                </c:pt>
                <c:pt idx="129">
                  <c:v>1290</c:v>
                </c:pt>
                <c:pt idx="130">
                  <c:v>1300</c:v>
                </c:pt>
                <c:pt idx="131">
                  <c:v>1310</c:v>
                </c:pt>
                <c:pt idx="132">
                  <c:v>1320</c:v>
                </c:pt>
                <c:pt idx="133">
                  <c:v>1330</c:v>
                </c:pt>
                <c:pt idx="134">
                  <c:v>1340</c:v>
                </c:pt>
                <c:pt idx="135">
                  <c:v>1350</c:v>
                </c:pt>
                <c:pt idx="136">
                  <c:v>1360</c:v>
                </c:pt>
                <c:pt idx="137">
                  <c:v>1370</c:v>
                </c:pt>
                <c:pt idx="138">
                  <c:v>1380</c:v>
                </c:pt>
                <c:pt idx="139">
                  <c:v>1390</c:v>
                </c:pt>
                <c:pt idx="140">
                  <c:v>1400</c:v>
                </c:pt>
                <c:pt idx="141">
                  <c:v>1410</c:v>
                </c:pt>
                <c:pt idx="142">
                  <c:v>1420</c:v>
                </c:pt>
                <c:pt idx="143">
                  <c:v>1430</c:v>
                </c:pt>
                <c:pt idx="144">
                  <c:v>1440</c:v>
                </c:pt>
                <c:pt idx="145">
                  <c:v>1450</c:v>
                </c:pt>
                <c:pt idx="146">
                  <c:v>1460</c:v>
                </c:pt>
                <c:pt idx="147">
                  <c:v>1470</c:v>
                </c:pt>
                <c:pt idx="148">
                  <c:v>1480</c:v>
                </c:pt>
                <c:pt idx="149">
                  <c:v>1490</c:v>
                </c:pt>
                <c:pt idx="150">
                  <c:v>1500</c:v>
                </c:pt>
                <c:pt idx="151">
                  <c:v>1510</c:v>
                </c:pt>
                <c:pt idx="152">
                  <c:v>1520</c:v>
                </c:pt>
                <c:pt idx="153">
                  <c:v>1530</c:v>
                </c:pt>
                <c:pt idx="154">
                  <c:v>1540</c:v>
                </c:pt>
                <c:pt idx="155">
                  <c:v>1550</c:v>
                </c:pt>
                <c:pt idx="156">
                  <c:v>1560</c:v>
                </c:pt>
                <c:pt idx="157">
                  <c:v>1570</c:v>
                </c:pt>
                <c:pt idx="158">
                  <c:v>1580</c:v>
                </c:pt>
                <c:pt idx="159">
                  <c:v>1590</c:v>
                </c:pt>
                <c:pt idx="160">
                  <c:v>1600</c:v>
                </c:pt>
                <c:pt idx="161">
                  <c:v>1610</c:v>
                </c:pt>
                <c:pt idx="162">
                  <c:v>1620</c:v>
                </c:pt>
                <c:pt idx="163">
                  <c:v>1630</c:v>
                </c:pt>
                <c:pt idx="164">
                  <c:v>1640</c:v>
                </c:pt>
                <c:pt idx="165">
                  <c:v>1650</c:v>
                </c:pt>
                <c:pt idx="166">
                  <c:v>1660</c:v>
                </c:pt>
                <c:pt idx="167">
                  <c:v>1670</c:v>
                </c:pt>
                <c:pt idx="168">
                  <c:v>1680</c:v>
                </c:pt>
                <c:pt idx="169">
                  <c:v>1690</c:v>
                </c:pt>
                <c:pt idx="170">
                  <c:v>1700</c:v>
                </c:pt>
                <c:pt idx="171">
                  <c:v>1710</c:v>
                </c:pt>
                <c:pt idx="172">
                  <c:v>1720</c:v>
                </c:pt>
                <c:pt idx="173">
                  <c:v>1730</c:v>
                </c:pt>
                <c:pt idx="174">
                  <c:v>1740</c:v>
                </c:pt>
                <c:pt idx="175">
                  <c:v>1750</c:v>
                </c:pt>
                <c:pt idx="176">
                  <c:v>1760</c:v>
                </c:pt>
                <c:pt idx="177">
                  <c:v>1770</c:v>
                </c:pt>
                <c:pt idx="178">
                  <c:v>1780</c:v>
                </c:pt>
                <c:pt idx="179">
                  <c:v>1790</c:v>
                </c:pt>
                <c:pt idx="180">
                  <c:v>1800</c:v>
                </c:pt>
                <c:pt idx="181">
                  <c:v>1810</c:v>
                </c:pt>
                <c:pt idx="182">
                  <c:v>1820</c:v>
                </c:pt>
                <c:pt idx="183">
                  <c:v>1830</c:v>
                </c:pt>
                <c:pt idx="184">
                  <c:v>1840</c:v>
                </c:pt>
                <c:pt idx="185">
                  <c:v>1850</c:v>
                </c:pt>
                <c:pt idx="186">
                  <c:v>1860</c:v>
                </c:pt>
                <c:pt idx="187">
                  <c:v>1870</c:v>
                </c:pt>
                <c:pt idx="188">
                  <c:v>1880</c:v>
                </c:pt>
                <c:pt idx="189">
                  <c:v>1890</c:v>
                </c:pt>
                <c:pt idx="190">
                  <c:v>1900</c:v>
                </c:pt>
                <c:pt idx="191">
                  <c:v>1910</c:v>
                </c:pt>
                <c:pt idx="192">
                  <c:v>1920</c:v>
                </c:pt>
                <c:pt idx="193">
                  <c:v>1930</c:v>
                </c:pt>
                <c:pt idx="194">
                  <c:v>1940</c:v>
                </c:pt>
                <c:pt idx="195">
                  <c:v>1950</c:v>
                </c:pt>
                <c:pt idx="196">
                  <c:v>1960</c:v>
                </c:pt>
                <c:pt idx="197">
                  <c:v>1970</c:v>
                </c:pt>
                <c:pt idx="198">
                  <c:v>1980</c:v>
                </c:pt>
                <c:pt idx="199">
                  <c:v>1990</c:v>
                </c:pt>
                <c:pt idx="200">
                  <c:v>2000</c:v>
                </c:pt>
                <c:pt idx="201">
                  <c:v>2010</c:v>
                </c:pt>
                <c:pt idx="202">
                  <c:v>2020</c:v>
                </c:pt>
                <c:pt idx="203">
                  <c:v>2030</c:v>
                </c:pt>
                <c:pt idx="204">
                  <c:v>2040</c:v>
                </c:pt>
                <c:pt idx="205">
                  <c:v>2050</c:v>
                </c:pt>
                <c:pt idx="206">
                  <c:v>2060</c:v>
                </c:pt>
                <c:pt idx="207">
                  <c:v>2070</c:v>
                </c:pt>
                <c:pt idx="208">
                  <c:v>2080</c:v>
                </c:pt>
                <c:pt idx="209">
                  <c:v>2090</c:v>
                </c:pt>
                <c:pt idx="210">
                  <c:v>2100</c:v>
                </c:pt>
                <c:pt idx="211">
                  <c:v>2110</c:v>
                </c:pt>
                <c:pt idx="212">
                  <c:v>2120</c:v>
                </c:pt>
                <c:pt idx="213">
                  <c:v>2130</c:v>
                </c:pt>
                <c:pt idx="214">
                  <c:v>2140</c:v>
                </c:pt>
                <c:pt idx="215">
                  <c:v>2150</c:v>
                </c:pt>
                <c:pt idx="216">
                  <c:v>2160</c:v>
                </c:pt>
                <c:pt idx="217">
                  <c:v>2170</c:v>
                </c:pt>
                <c:pt idx="218">
                  <c:v>2180</c:v>
                </c:pt>
                <c:pt idx="219">
                  <c:v>2190</c:v>
                </c:pt>
                <c:pt idx="220">
                  <c:v>2200</c:v>
                </c:pt>
                <c:pt idx="221">
                  <c:v>2210</c:v>
                </c:pt>
                <c:pt idx="222">
                  <c:v>2220</c:v>
                </c:pt>
                <c:pt idx="223">
                  <c:v>2230</c:v>
                </c:pt>
                <c:pt idx="224">
                  <c:v>2240</c:v>
                </c:pt>
                <c:pt idx="225">
                  <c:v>2250</c:v>
                </c:pt>
                <c:pt idx="226">
                  <c:v>2260</c:v>
                </c:pt>
                <c:pt idx="227">
                  <c:v>2270</c:v>
                </c:pt>
                <c:pt idx="228">
                  <c:v>2280</c:v>
                </c:pt>
                <c:pt idx="229">
                  <c:v>2290</c:v>
                </c:pt>
                <c:pt idx="230">
                  <c:v>2300</c:v>
                </c:pt>
                <c:pt idx="231">
                  <c:v>2310</c:v>
                </c:pt>
                <c:pt idx="232">
                  <c:v>2320</c:v>
                </c:pt>
                <c:pt idx="233">
                  <c:v>2330</c:v>
                </c:pt>
                <c:pt idx="234">
                  <c:v>2340</c:v>
                </c:pt>
                <c:pt idx="235">
                  <c:v>2350</c:v>
                </c:pt>
                <c:pt idx="236">
                  <c:v>2360</c:v>
                </c:pt>
                <c:pt idx="237">
                  <c:v>2370</c:v>
                </c:pt>
                <c:pt idx="238">
                  <c:v>2380</c:v>
                </c:pt>
                <c:pt idx="239">
                  <c:v>2390</c:v>
                </c:pt>
                <c:pt idx="240">
                  <c:v>2400</c:v>
                </c:pt>
                <c:pt idx="241">
                  <c:v>2410</c:v>
                </c:pt>
                <c:pt idx="242">
                  <c:v>2420</c:v>
                </c:pt>
                <c:pt idx="243">
                  <c:v>2430</c:v>
                </c:pt>
                <c:pt idx="244">
                  <c:v>2440</c:v>
                </c:pt>
                <c:pt idx="245">
                  <c:v>2450</c:v>
                </c:pt>
                <c:pt idx="246">
                  <c:v>2460</c:v>
                </c:pt>
                <c:pt idx="247">
                  <c:v>2470</c:v>
                </c:pt>
                <c:pt idx="248">
                  <c:v>2480</c:v>
                </c:pt>
                <c:pt idx="249">
                  <c:v>2490</c:v>
                </c:pt>
                <c:pt idx="250">
                  <c:v>2500</c:v>
                </c:pt>
                <c:pt idx="251">
                  <c:v>2510</c:v>
                </c:pt>
                <c:pt idx="252">
                  <c:v>2520</c:v>
                </c:pt>
                <c:pt idx="253">
                  <c:v>2530</c:v>
                </c:pt>
                <c:pt idx="254">
                  <c:v>2540</c:v>
                </c:pt>
                <c:pt idx="255">
                  <c:v>2550</c:v>
                </c:pt>
                <c:pt idx="256">
                  <c:v>2560</c:v>
                </c:pt>
                <c:pt idx="257">
                  <c:v>2570</c:v>
                </c:pt>
                <c:pt idx="258">
                  <c:v>2580</c:v>
                </c:pt>
                <c:pt idx="259">
                  <c:v>2590</c:v>
                </c:pt>
                <c:pt idx="260">
                  <c:v>2600</c:v>
                </c:pt>
                <c:pt idx="261">
                  <c:v>2610</c:v>
                </c:pt>
                <c:pt idx="262">
                  <c:v>2620</c:v>
                </c:pt>
                <c:pt idx="263">
                  <c:v>2630</c:v>
                </c:pt>
                <c:pt idx="264">
                  <c:v>2640</c:v>
                </c:pt>
                <c:pt idx="265">
                  <c:v>2650</c:v>
                </c:pt>
                <c:pt idx="266">
                  <c:v>2660</c:v>
                </c:pt>
                <c:pt idx="267">
                  <c:v>2670</c:v>
                </c:pt>
                <c:pt idx="268">
                  <c:v>2680</c:v>
                </c:pt>
                <c:pt idx="269">
                  <c:v>2690</c:v>
                </c:pt>
                <c:pt idx="270">
                  <c:v>2700</c:v>
                </c:pt>
                <c:pt idx="271">
                  <c:v>2710</c:v>
                </c:pt>
                <c:pt idx="272">
                  <c:v>2720</c:v>
                </c:pt>
                <c:pt idx="273">
                  <c:v>2730</c:v>
                </c:pt>
                <c:pt idx="274">
                  <c:v>2740</c:v>
                </c:pt>
                <c:pt idx="275">
                  <c:v>2750</c:v>
                </c:pt>
                <c:pt idx="276">
                  <c:v>2760</c:v>
                </c:pt>
                <c:pt idx="277">
                  <c:v>2770</c:v>
                </c:pt>
                <c:pt idx="278">
                  <c:v>2780</c:v>
                </c:pt>
                <c:pt idx="279">
                  <c:v>2790</c:v>
                </c:pt>
                <c:pt idx="280">
                  <c:v>2800</c:v>
                </c:pt>
                <c:pt idx="281">
                  <c:v>2810</c:v>
                </c:pt>
                <c:pt idx="282">
                  <c:v>2820</c:v>
                </c:pt>
                <c:pt idx="283">
                  <c:v>2830</c:v>
                </c:pt>
                <c:pt idx="284">
                  <c:v>2840</c:v>
                </c:pt>
                <c:pt idx="285">
                  <c:v>2850</c:v>
                </c:pt>
                <c:pt idx="286">
                  <c:v>2860</c:v>
                </c:pt>
                <c:pt idx="287">
                  <c:v>2870</c:v>
                </c:pt>
                <c:pt idx="288">
                  <c:v>2880</c:v>
                </c:pt>
                <c:pt idx="289">
                  <c:v>2890</c:v>
                </c:pt>
                <c:pt idx="290">
                  <c:v>2900</c:v>
                </c:pt>
                <c:pt idx="291">
                  <c:v>2910</c:v>
                </c:pt>
                <c:pt idx="292">
                  <c:v>2920</c:v>
                </c:pt>
                <c:pt idx="293">
                  <c:v>2930</c:v>
                </c:pt>
                <c:pt idx="294">
                  <c:v>2940</c:v>
                </c:pt>
                <c:pt idx="295">
                  <c:v>2950</c:v>
                </c:pt>
                <c:pt idx="296">
                  <c:v>2960</c:v>
                </c:pt>
                <c:pt idx="297">
                  <c:v>2970</c:v>
                </c:pt>
                <c:pt idx="298">
                  <c:v>2980</c:v>
                </c:pt>
                <c:pt idx="299">
                  <c:v>2990</c:v>
                </c:pt>
                <c:pt idx="300">
                  <c:v>3000</c:v>
                </c:pt>
                <c:pt idx="301">
                  <c:v>3010</c:v>
                </c:pt>
                <c:pt idx="302">
                  <c:v>3020</c:v>
                </c:pt>
                <c:pt idx="303">
                  <c:v>3030</c:v>
                </c:pt>
                <c:pt idx="304">
                  <c:v>3040</c:v>
                </c:pt>
                <c:pt idx="305">
                  <c:v>3050</c:v>
                </c:pt>
                <c:pt idx="306">
                  <c:v>3060</c:v>
                </c:pt>
                <c:pt idx="307">
                  <c:v>3070</c:v>
                </c:pt>
                <c:pt idx="308">
                  <c:v>3080</c:v>
                </c:pt>
                <c:pt idx="309">
                  <c:v>3090</c:v>
                </c:pt>
                <c:pt idx="310">
                  <c:v>3100</c:v>
                </c:pt>
                <c:pt idx="311">
                  <c:v>3110</c:v>
                </c:pt>
                <c:pt idx="312">
                  <c:v>3120</c:v>
                </c:pt>
                <c:pt idx="313">
                  <c:v>3130</c:v>
                </c:pt>
                <c:pt idx="314">
                  <c:v>3140</c:v>
                </c:pt>
                <c:pt idx="315">
                  <c:v>3150</c:v>
                </c:pt>
                <c:pt idx="316">
                  <c:v>3160</c:v>
                </c:pt>
                <c:pt idx="317">
                  <c:v>3170</c:v>
                </c:pt>
                <c:pt idx="318">
                  <c:v>3180</c:v>
                </c:pt>
                <c:pt idx="319">
                  <c:v>3190</c:v>
                </c:pt>
                <c:pt idx="320">
                  <c:v>3200</c:v>
                </c:pt>
                <c:pt idx="321">
                  <c:v>3210</c:v>
                </c:pt>
                <c:pt idx="322">
                  <c:v>3220</c:v>
                </c:pt>
                <c:pt idx="323">
                  <c:v>3230</c:v>
                </c:pt>
                <c:pt idx="324">
                  <c:v>3240</c:v>
                </c:pt>
                <c:pt idx="325">
                  <c:v>3250</c:v>
                </c:pt>
                <c:pt idx="326">
                  <c:v>3260</c:v>
                </c:pt>
                <c:pt idx="327">
                  <c:v>3270</c:v>
                </c:pt>
                <c:pt idx="328">
                  <c:v>3280</c:v>
                </c:pt>
                <c:pt idx="329">
                  <c:v>3290</c:v>
                </c:pt>
                <c:pt idx="330">
                  <c:v>3300</c:v>
                </c:pt>
                <c:pt idx="331">
                  <c:v>3310</c:v>
                </c:pt>
                <c:pt idx="332">
                  <c:v>3320</c:v>
                </c:pt>
                <c:pt idx="333">
                  <c:v>3330</c:v>
                </c:pt>
                <c:pt idx="334">
                  <c:v>3340</c:v>
                </c:pt>
                <c:pt idx="335">
                  <c:v>3350</c:v>
                </c:pt>
                <c:pt idx="336">
                  <c:v>3360</c:v>
                </c:pt>
                <c:pt idx="337">
                  <c:v>3370</c:v>
                </c:pt>
                <c:pt idx="338">
                  <c:v>3380</c:v>
                </c:pt>
                <c:pt idx="339">
                  <c:v>3390</c:v>
                </c:pt>
                <c:pt idx="340">
                  <c:v>3400</c:v>
                </c:pt>
                <c:pt idx="341">
                  <c:v>3410</c:v>
                </c:pt>
                <c:pt idx="342">
                  <c:v>3420</c:v>
                </c:pt>
                <c:pt idx="343">
                  <c:v>3430</c:v>
                </c:pt>
                <c:pt idx="344">
                  <c:v>3440</c:v>
                </c:pt>
                <c:pt idx="345">
                  <c:v>3450</c:v>
                </c:pt>
                <c:pt idx="346">
                  <c:v>3460</c:v>
                </c:pt>
                <c:pt idx="347">
                  <c:v>3470</c:v>
                </c:pt>
                <c:pt idx="348">
                  <c:v>3480</c:v>
                </c:pt>
                <c:pt idx="349">
                  <c:v>3490</c:v>
                </c:pt>
                <c:pt idx="350">
                  <c:v>3500</c:v>
                </c:pt>
                <c:pt idx="351">
                  <c:v>3510</c:v>
                </c:pt>
                <c:pt idx="352">
                  <c:v>3520</c:v>
                </c:pt>
                <c:pt idx="353">
                  <c:v>3530</c:v>
                </c:pt>
                <c:pt idx="354">
                  <c:v>3540</c:v>
                </c:pt>
                <c:pt idx="355">
                  <c:v>3550</c:v>
                </c:pt>
                <c:pt idx="356">
                  <c:v>3560</c:v>
                </c:pt>
                <c:pt idx="357">
                  <c:v>3570</c:v>
                </c:pt>
                <c:pt idx="358">
                  <c:v>3580</c:v>
                </c:pt>
                <c:pt idx="359">
                  <c:v>3590</c:v>
                </c:pt>
                <c:pt idx="360">
                  <c:v>3600</c:v>
                </c:pt>
                <c:pt idx="361">
                  <c:v>3610</c:v>
                </c:pt>
                <c:pt idx="362">
                  <c:v>3620</c:v>
                </c:pt>
                <c:pt idx="363">
                  <c:v>3630</c:v>
                </c:pt>
                <c:pt idx="364">
                  <c:v>3640</c:v>
                </c:pt>
                <c:pt idx="365">
                  <c:v>3650</c:v>
                </c:pt>
                <c:pt idx="366">
                  <c:v>3660</c:v>
                </c:pt>
                <c:pt idx="367">
                  <c:v>3670</c:v>
                </c:pt>
                <c:pt idx="368">
                  <c:v>3680</c:v>
                </c:pt>
                <c:pt idx="369">
                  <c:v>3690</c:v>
                </c:pt>
                <c:pt idx="370">
                  <c:v>3700</c:v>
                </c:pt>
                <c:pt idx="371">
                  <c:v>3710</c:v>
                </c:pt>
                <c:pt idx="372">
                  <c:v>3720</c:v>
                </c:pt>
                <c:pt idx="373">
                  <c:v>3730</c:v>
                </c:pt>
                <c:pt idx="374">
                  <c:v>3740</c:v>
                </c:pt>
                <c:pt idx="375">
                  <c:v>3750</c:v>
                </c:pt>
                <c:pt idx="376">
                  <c:v>3760</c:v>
                </c:pt>
                <c:pt idx="377">
                  <c:v>3770</c:v>
                </c:pt>
                <c:pt idx="378">
                  <c:v>3780</c:v>
                </c:pt>
                <c:pt idx="379">
                  <c:v>3790</c:v>
                </c:pt>
                <c:pt idx="380">
                  <c:v>3800</c:v>
                </c:pt>
                <c:pt idx="381">
                  <c:v>3810</c:v>
                </c:pt>
                <c:pt idx="382">
                  <c:v>3820</c:v>
                </c:pt>
                <c:pt idx="383">
                  <c:v>3830</c:v>
                </c:pt>
                <c:pt idx="384">
                  <c:v>3840</c:v>
                </c:pt>
                <c:pt idx="385">
                  <c:v>3850</c:v>
                </c:pt>
                <c:pt idx="386">
                  <c:v>3860</c:v>
                </c:pt>
                <c:pt idx="387">
                  <c:v>3870</c:v>
                </c:pt>
                <c:pt idx="388">
                  <c:v>3880</c:v>
                </c:pt>
                <c:pt idx="389">
                  <c:v>3890</c:v>
                </c:pt>
                <c:pt idx="390">
                  <c:v>3900</c:v>
                </c:pt>
                <c:pt idx="391">
                  <c:v>3910</c:v>
                </c:pt>
                <c:pt idx="392">
                  <c:v>3920</c:v>
                </c:pt>
                <c:pt idx="393">
                  <c:v>3930</c:v>
                </c:pt>
                <c:pt idx="394">
                  <c:v>3940</c:v>
                </c:pt>
                <c:pt idx="395">
                  <c:v>3950</c:v>
                </c:pt>
                <c:pt idx="396">
                  <c:v>3960</c:v>
                </c:pt>
                <c:pt idx="397">
                  <c:v>3970</c:v>
                </c:pt>
                <c:pt idx="398">
                  <c:v>3980</c:v>
                </c:pt>
                <c:pt idx="399">
                  <c:v>3990</c:v>
                </c:pt>
                <c:pt idx="400">
                  <c:v>4000</c:v>
                </c:pt>
                <c:pt idx="401">
                  <c:v>4010</c:v>
                </c:pt>
                <c:pt idx="402">
                  <c:v>4020</c:v>
                </c:pt>
                <c:pt idx="403">
                  <c:v>4030</c:v>
                </c:pt>
                <c:pt idx="404">
                  <c:v>4040</c:v>
                </c:pt>
                <c:pt idx="405">
                  <c:v>4050</c:v>
                </c:pt>
                <c:pt idx="406">
                  <c:v>4060</c:v>
                </c:pt>
                <c:pt idx="407">
                  <c:v>4070</c:v>
                </c:pt>
                <c:pt idx="408">
                  <c:v>4080</c:v>
                </c:pt>
                <c:pt idx="409">
                  <c:v>4090</c:v>
                </c:pt>
                <c:pt idx="410">
                  <c:v>4100</c:v>
                </c:pt>
                <c:pt idx="411">
                  <c:v>4110</c:v>
                </c:pt>
                <c:pt idx="412">
                  <c:v>4120</c:v>
                </c:pt>
                <c:pt idx="413">
                  <c:v>4130</c:v>
                </c:pt>
                <c:pt idx="414">
                  <c:v>4140</c:v>
                </c:pt>
                <c:pt idx="415">
                  <c:v>4150</c:v>
                </c:pt>
                <c:pt idx="416">
                  <c:v>4160</c:v>
                </c:pt>
                <c:pt idx="417">
                  <c:v>4170</c:v>
                </c:pt>
                <c:pt idx="418">
                  <c:v>4180</c:v>
                </c:pt>
                <c:pt idx="419">
                  <c:v>4190</c:v>
                </c:pt>
                <c:pt idx="420">
                  <c:v>4200</c:v>
                </c:pt>
                <c:pt idx="421">
                  <c:v>4210</c:v>
                </c:pt>
                <c:pt idx="422">
                  <c:v>4220</c:v>
                </c:pt>
                <c:pt idx="423">
                  <c:v>4230</c:v>
                </c:pt>
                <c:pt idx="424">
                  <c:v>4240</c:v>
                </c:pt>
                <c:pt idx="425">
                  <c:v>4250</c:v>
                </c:pt>
                <c:pt idx="426">
                  <c:v>4260</c:v>
                </c:pt>
                <c:pt idx="427">
                  <c:v>4270</c:v>
                </c:pt>
                <c:pt idx="428">
                  <c:v>4280</c:v>
                </c:pt>
                <c:pt idx="429">
                  <c:v>4290</c:v>
                </c:pt>
                <c:pt idx="430">
                  <c:v>4300</c:v>
                </c:pt>
                <c:pt idx="431">
                  <c:v>4310</c:v>
                </c:pt>
                <c:pt idx="432">
                  <c:v>4320</c:v>
                </c:pt>
                <c:pt idx="433">
                  <c:v>4330</c:v>
                </c:pt>
                <c:pt idx="434">
                  <c:v>4340</c:v>
                </c:pt>
                <c:pt idx="435">
                  <c:v>4350</c:v>
                </c:pt>
                <c:pt idx="436">
                  <c:v>4360</c:v>
                </c:pt>
                <c:pt idx="437">
                  <c:v>4370</c:v>
                </c:pt>
                <c:pt idx="438">
                  <c:v>4380</c:v>
                </c:pt>
                <c:pt idx="439">
                  <c:v>4390</c:v>
                </c:pt>
                <c:pt idx="440">
                  <c:v>4400</c:v>
                </c:pt>
                <c:pt idx="441">
                  <c:v>4410</c:v>
                </c:pt>
                <c:pt idx="442">
                  <c:v>4420</c:v>
                </c:pt>
                <c:pt idx="443">
                  <c:v>4430</c:v>
                </c:pt>
                <c:pt idx="444">
                  <c:v>4440</c:v>
                </c:pt>
                <c:pt idx="445">
                  <c:v>4450</c:v>
                </c:pt>
                <c:pt idx="446">
                  <c:v>4460</c:v>
                </c:pt>
                <c:pt idx="447">
                  <c:v>4470</c:v>
                </c:pt>
                <c:pt idx="448">
                  <c:v>4480</c:v>
                </c:pt>
                <c:pt idx="449">
                  <c:v>4490</c:v>
                </c:pt>
                <c:pt idx="450">
                  <c:v>4500</c:v>
                </c:pt>
                <c:pt idx="451">
                  <c:v>4510</c:v>
                </c:pt>
                <c:pt idx="452">
                  <c:v>4520</c:v>
                </c:pt>
                <c:pt idx="453">
                  <c:v>4530</c:v>
                </c:pt>
                <c:pt idx="454">
                  <c:v>4540</c:v>
                </c:pt>
                <c:pt idx="455">
                  <c:v>4550</c:v>
                </c:pt>
                <c:pt idx="456">
                  <c:v>4560</c:v>
                </c:pt>
                <c:pt idx="457">
                  <c:v>4570</c:v>
                </c:pt>
                <c:pt idx="458">
                  <c:v>4580</c:v>
                </c:pt>
                <c:pt idx="459">
                  <c:v>4590</c:v>
                </c:pt>
                <c:pt idx="460">
                  <c:v>4600</c:v>
                </c:pt>
                <c:pt idx="461">
                  <c:v>4610</c:v>
                </c:pt>
                <c:pt idx="462">
                  <c:v>4620</c:v>
                </c:pt>
                <c:pt idx="463">
                  <c:v>4630</c:v>
                </c:pt>
                <c:pt idx="464">
                  <c:v>4640</c:v>
                </c:pt>
                <c:pt idx="465">
                  <c:v>4650</c:v>
                </c:pt>
                <c:pt idx="466">
                  <c:v>4660</c:v>
                </c:pt>
                <c:pt idx="467">
                  <c:v>4670</c:v>
                </c:pt>
                <c:pt idx="468">
                  <c:v>4680</c:v>
                </c:pt>
                <c:pt idx="469">
                  <c:v>4690</c:v>
                </c:pt>
                <c:pt idx="470">
                  <c:v>4700</c:v>
                </c:pt>
                <c:pt idx="471">
                  <c:v>4710</c:v>
                </c:pt>
                <c:pt idx="472">
                  <c:v>4720</c:v>
                </c:pt>
                <c:pt idx="473">
                  <c:v>4730</c:v>
                </c:pt>
                <c:pt idx="474">
                  <c:v>4740</c:v>
                </c:pt>
                <c:pt idx="475">
                  <c:v>4750</c:v>
                </c:pt>
                <c:pt idx="476">
                  <c:v>4760</c:v>
                </c:pt>
                <c:pt idx="477">
                  <c:v>4770</c:v>
                </c:pt>
                <c:pt idx="478">
                  <c:v>4780</c:v>
                </c:pt>
                <c:pt idx="479">
                  <c:v>4790</c:v>
                </c:pt>
                <c:pt idx="480">
                  <c:v>4800</c:v>
                </c:pt>
                <c:pt idx="481">
                  <c:v>4810</c:v>
                </c:pt>
                <c:pt idx="482">
                  <c:v>4820</c:v>
                </c:pt>
                <c:pt idx="483">
                  <c:v>4830</c:v>
                </c:pt>
                <c:pt idx="484">
                  <c:v>4840</c:v>
                </c:pt>
                <c:pt idx="485">
                  <c:v>4850</c:v>
                </c:pt>
                <c:pt idx="486">
                  <c:v>4860</c:v>
                </c:pt>
                <c:pt idx="487">
                  <c:v>4870</c:v>
                </c:pt>
                <c:pt idx="488">
                  <c:v>4880</c:v>
                </c:pt>
                <c:pt idx="489">
                  <c:v>4890</c:v>
                </c:pt>
                <c:pt idx="490">
                  <c:v>4900</c:v>
                </c:pt>
                <c:pt idx="491">
                  <c:v>4910</c:v>
                </c:pt>
                <c:pt idx="492">
                  <c:v>4920</c:v>
                </c:pt>
                <c:pt idx="493">
                  <c:v>4930</c:v>
                </c:pt>
                <c:pt idx="494">
                  <c:v>4940</c:v>
                </c:pt>
                <c:pt idx="495">
                  <c:v>4950</c:v>
                </c:pt>
                <c:pt idx="496">
                  <c:v>4960</c:v>
                </c:pt>
                <c:pt idx="497">
                  <c:v>4970</c:v>
                </c:pt>
                <c:pt idx="498">
                  <c:v>4980</c:v>
                </c:pt>
                <c:pt idx="499">
                  <c:v>4990</c:v>
                </c:pt>
                <c:pt idx="500">
                  <c:v>5000</c:v>
                </c:pt>
                <c:pt idx="501">
                  <c:v>5010</c:v>
                </c:pt>
                <c:pt idx="502">
                  <c:v>5020</c:v>
                </c:pt>
                <c:pt idx="503">
                  <c:v>5030</c:v>
                </c:pt>
                <c:pt idx="504">
                  <c:v>5040</c:v>
                </c:pt>
                <c:pt idx="505">
                  <c:v>5050</c:v>
                </c:pt>
                <c:pt idx="506">
                  <c:v>5060</c:v>
                </c:pt>
                <c:pt idx="507">
                  <c:v>5070</c:v>
                </c:pt>
                <c:pt idx="508">
                  <c:v>5080</c:v>
                </c:pt>
                <c:pt idx="509">
                  <c:v>5090</c:v>
                </c:pt>
                <c:pt idx="510">
                  <c:v>5100</c:v>
                </c:pt>
                <c:pt idx="511">
                  <c:v>5110</c:v>
                </c:pt>
                <c:pt idx="512">
                  <c:v>5120</c:v>
                </c:pt>
                <c:pt idx="513">
                  <c:v>5130</c:v>
                </c:pt>
                <c:pt idx="514">
                  <c:v>5140</c:v>
                </c:pt>
                <c:pt idx="515">
                  <c:v>5150</c:v>
                </c:pt>
                <c:pt idx="516">
                  <c:v>5160</c:v>
                </c:pt>
                <c:pt idx="517">
                  <c:v>5170</c:v>
                </c:pt>
                <c:pt idx="518">
                  <c:v>5180</c:v>
                </c:pt>
                <c:pt idx="519">
                  <c:v>5190</c:v>
                </c:pt>
                <c:pt idx="520">
                  <c:v>5200</c:v>
                </c:pt>
                <c:pt idx="521">
                  <c:v>5210</c:v>
                </c:pt>
                <c:pt idx="522">
                  <c:v>5220</c:v>
                </c:pt>
                <c:pt idx="523">
                  <c:v>5230</c:v>
                </c:pt>
                <c:pt idx="524">
                  <c:v>5240</c:v>
                </c:pt>
                <c:pt idx="525">
                  <c:v>5250</c:v>
                </c:pt>
                <c:pt idx="526">
                  <c:v>5260</c:v>
                </c:pt>
                <c:pt idx="527">
                  <c:v>5270</c:v>
                </c:pt>
                <c:pt idx="528">
                  <c:v>5280</c:v>
                </c:pt>
                <c:pt idx="529">
                  <c:v>5290</c:v>
                </c:pt>
                <c:pt idx="530">
                  <c:v>5300</c:v>
                </c:pt>
                <c:pt idx="531">
                  <c:v>5310</c:v>
                </c:pt>
                <c:pt idx="532">
                  <c:v>5320</c:v>
                </c:pt>
                <c:pt idx="533">
                  <c:v>5330</c:v>
                </c:pt>
                <c:pt idx="534">
                  <c:v>5340</c:v>
                </c:pt>
                <c:pt idx="535">
                  <c:v>5350</c:v>
                </c:pt>
                <c:pt idx="536">
                  <c:v>5360</c:v>
                </c:pt>
                <c:pt idx="537">
                  <c:v>5370</c:v>
                </c:pt>
                <c:pt idx="538">
                  <c:v>5380</c:v>
                </c:pt>
                <c:pt idx="539">
                  <c:v>5390</c:v>
                </c:pt>
                <c:pt idx="540">
                  <c:v>5400</c:v>
                </c:pt>
                <c:pt idx="541">
                  <c:v>5410</c:v>
                </c:pt>
                <c:pt idx="542">
                  <c:v>5420</c:v>
                </c:pt>
                <c:pt idx="543">
                  <c:v>5430</c:v>
                </c:pt>
                <c:pt idx="544">
                  <c:v>5440</c:v>
                </c:pt>
                <c:pt idx="545">
                  <c:v>5450</c:v>
                </c:pt>
                <c:pt idx="546">
                  <c:v>5460</c:v>
                </c:pt>
                <c:pt idx="547">
                  <c:v>5470</c:v>
                </c:pt>
                <c:pt idx="548">
                  <c:v>5480</c:v>
                </c:pt>
                <c:pt idx="549">
                  <c:v>5490</c:v>
                </c:pt>
                <c:pt idx="550">
                  <c:v>5500</c:v>
                </c:pt>
                <c:pt idx="551">
                  <c:v>5510</c:v>
                </c:pt>
                <c:pt idx="552">
                  <c:v>5520</c:v>
                </c:pt>
                <c:pt idx="553">
                  <c:v>5530</c:v>
                </c:pt>
                <c:pt idx="554">
                  <c:v>5540</c:v>
                </c:pt>
                <c:pt idx="555">
                  <c:v>5550</c:v>
                </c:pt>
                <c:pt idx="556">
                  <c:v>5560</c:v>
                </c:pt>
                <c:pt idx="557">
                  <c:v>5570</c:v>
                </c:pt>
                <c:pt idx="558">
                  <c:v>5580</c:v>
                </c:pt>
                <c:pt idx="559">
                  <c:v>5590</c:v>
                </c:pt>
                <c:pt idx="560">
                  <c:v>5600</c:v>
                </c:pt>
                <c:pt idx="561">
                  <c:v>5610</c:v>
                </c:pt>
                <c:pt idx="562">
                  <c:v>5620</c:v>
                </c:pt>
                <c:pt idx="563">
                  <c:v>5630</c:v>
                </c:pt>
                <c:pt idx="564">
                  <c:v>5640</c:v>
                </c:pt>
                <c:pt idx="565">
                  <c:v>5650</c:v>
                </c:pt>
                <c:pt idx="566">
                  <c:v>5660</c:v>
                </c:pt>
                <c:pt idx="567">
                  <c:v>5670</c:v>
                </c:pt>
                <c:pt idx="568">
                  <c:v>5680</c:v>
                </c:pt>
                <c:pt idx="569">
                  <c:v>5690</c:v>
                </c:pt>
                <c:pt idx="570">
                  <c:v>5700</c:v>
                </c:pt>
                <c:pt idx="571">
                  <c:v>5710</c:v>
                </c:pt>
                <c:pt idx="572">
                  <c:v>5720</c:v>
                </c:pt>
                <c:pt idx="573">
                  <c:v>5730</c:v>
                </c:pt>
                <c:pt idx="574">
                  <c:v>5740</c:v>
                </c:pt>
                <c:pt idx="575">
                  <c:v>5750</c:v>
                </c:pt>
                <c:pt idx="576">
                  <c:v>5760</c:v>
                </c:pt>
                <c:pt idx="577">
                  <c:v>5770</c:v>
                </c:pt>
                <c:pt idx="578">
                  <c:v>5780</c:v>
                </c:pt>
                <c:pt idx="579">
                  <c:v>5790</c:v>
                </c:pt>
                <c:pt idx="580">
                  <c:v>5800</c:v>
                </c:pt>
                <c:pt idx="581">
                  <c:v>5810</c:v>
                </c:pt>
                <c:pt idx="582">
                  <c:v>5820</c:v>
                </c:pt>
                <c:pt idx="583">
                  <c:v>5830</c:v>
                </c:pt>
                <c:pt idx="584">
                  <c:v>5840</c:v>
                </c:pt>
                <c:pt idx="585">
                  <c:v>5850</c:v>
                </c:pt>
                <c:pt idx="586">
                  <c:v>5860</c:v>
                </c:pt>
                <c:pt idx="587">
                  <c:v>5870</c:v>
                </c:pt>
                <c:pt idx="588">
                  <c:v>5880</c:v>
                </c:pt>
                <c:pt idx="589">
                  <c:v>5890</c:v>
                </c:pt>
                <c:pt idx="590">
                  <c:v>5900</c:v>
                </c:pt>
                <c:pt idx="591">
                  <c:v>5910</c:v>
                </c:pt>
                <c:pt idx="592">
                  <c:v>5920</c:v>
                </c:pt>
                <c:pt idx="593">
                  <c:v>5930</c:v>
                </c:pt>
                <c:pt idx="594">
                  <c:v>5940</c:v>
                </c:pt>
                <c:pt idx="595">
                  <c:v>5950</c:v>
                </c:pt>
                <c:pt idx="596">
                  <c:v>5960</c:v>
                </c:pt>
                <c:pt idx="597">
                  <c:v>5970</c:v>
                </c:pt>
                <c:pt idx="598">
                  <c:v>5980</c:v>
                </c:pt>
                <c:pt idx="599">
                  <c:v>5990</c:v>
                </c:pt>
                <c:pt idx="600">
                  <c:v>6000</c:v>
                </c:pt>
                <c:pt idx="601">
                  <c:v>6010</c:v>
                </c:pt>
                <c:pt idx="602">
                  <c:v>6020</c:v>
                </c:pt>
                <c:pt idx="603">
                  <c:v>6030</c:v>
                </c:pt>
                <c:pt idx="604">
                  <c:v>6040</c:v>
                </c:pt>
                <c:pt idx="605">
                  <c:v>6050</c:v>
                </c:pt>
                <c:pt idx="606">
                  <c:v>6060</c:v>
                </c:pt>
                <c:pt idx="607">
                  <c:v>6070</c:v>
                </c:pt>
                <c:pt idx="608">
                  <c:v>6080</c:v>
                </c:pt>
                <c:pt idx="609">
                  <c:v>6090</c:v>
                </c:pt>
                <c:pt idx="610">
                  <c:v>6100</c:v>
                </c:pt>
                <c:pt idx="611">
                  <c:v>6110</c:v>
                </c:pt>
                <c:pt idx="612">
                  <c:v>6120</c:v>
                </c:pt>
                <c:pt idx="613">
                  <c:v>6130</c:v>
                </c:pt>
                <c:pt idx="614">
                  <c:v>6140</c:v>
                </c:pt>
                <c:pt idx="615">
                  <c:v>6150</c:v>
                </c:pt>
                <c:pt idx="616">
                  <c:v>6160</c:v>
                </c:pt>
                <c:pt idx="617">
                  <c:v>6170</c:v>
                </c:pt>
                <c:pt idx="618">
                  <c:v>6180</c:v>
                </c:pt>
                <c:pt idx="619">
                  <c:v>6190</c:v>
                </c:pt>
                <c:pt idx="620">
                  <c:v>6200</c:v>
                </c:pt>
                <c:pt idx="621">
                  <c:v>6210</c:v>
                </c:pt>
                <c:pt idx="622">
                  <c:v>6220</c:v>
                </c:pt>
                <c:pt idx="623">
                  <c:v>6230</c:v>
                </c:pt>
                <c:pt idx="624">
                  <c:v>6240</c:v>
                </c:pt>
                <c:pt idx="625">
                  <c:v>6250</c:v>
                </c:pt>
                <c:pt idx="626">
                  <c:v>6260</c:v>
                </c:pt>
                <c:pt idx="627">
                  <c:v>6270</c:v>
                </c:pt>
                <c:pt idx="628">
                  <c:v>6280</c:v>
                </c:pt>
                <c:pt idx="629">
                  <c:v>6290</c:v>
                </c:pt>
                <c:pt idx="630">
                  <c:v>6300</c:v>
                </c:pt>
                <c:pt idx="631">
                  <c:v>6310</c:v>
                </c:pt>
                <c:pt idx="632">
                  <c:v>6320</c:v>
                </c:pt>
                <c:pt idx="633">
                  <c:v>6330</c:v>
                </c:pt>
                <c:pt idx="634">
                  <c:v>6340</c:v>
                </c:pt>
                <c:pt idx="635">
                  <c:v>6350</c:v>
                </c:pt>
                <c:pt idx="636">
                  <c:v>6360</c:v>
                </c:pt>
                <c:pt idx="637">
                  <c:v>6370</c:v>
                </c:pt>
                <c:pt idx="638">
                  <c:v>6380</c:v>
                </c:pt>
                <c:pt idx="639">
                  <c:v>6390</c:v>
                </c:pt>
                <c:pt idx="640">
                  <c:v>6400</c:v>
                </c:pt>
                <c:pt idx="641">
                  <c:v>6410</c:v>
                </c:pt>
                <c:pt idx="642">
                  <c:v>6420</c:v>
                </c:pt>
                <c:pt idx="643">
                  <c:v>6430</c:v>
                </c:pt>
                <c:pt idx="644">
                  <c:v>6440</c:v>
                </c:pt>
                <c:pt idx="645">
                  <c:v>6450</c:v>
                </c:pt>
                <c:pt idx="646">
                  <c:v>6460</c:v>
                </c:pt>
                <c:pt idx="647">
                  <c:v>6470</c:v>
                </c:pt>
                <c:pt idx="648">
                  <c:v>6480</c:v>
                </c:pt>
                <c:pt idx="649">
                  <c:v>6490</c:v>
                </c:pt>
                <c:pt idx="650">
                  <c:v>6500</c:v>
                </c:pt>
                <c:pt idx="651">
                  <c:v>6510</c:v>
                </c:pt>
                <c:pt idx="652">
                  <c:v>6520</c:v>
                </c:pt>
                <c:pt idx="653">
                  <c:v>6530</c:v>
                </c:pt>
                <c:pt idx="654">
                  <c:v>6540</c:v>
                </c:pt>
                <c:pt idx="655">
                  <c:v>6550</c:v>
                </c:pt>
                <c:pt idx="656">
                  <c:v>6560</c:v>
                </c:pt>
                <c:pt idx="657">
                  <c:v>6570</c:v>
                </c:pt>
                <c:pt idx="658">
                  <c:v>6580</c:v>
                </c:pt>
                <c:pt idx="659">
                  <c:v>6590</c:v>
                </c:pt>
                <c:pt idx="660">
                  <c:v>6600</c:v>
                </c:pt>
                <c:pt idx="661">
                  <c:v>6610</c:v>
                </c:pt>
                <c:pt idx="662">
                  <c:v>6620</c:v>
                </c:pt>
                <c:pt idx="663">
                  <c:v>6630</c:v>
                </c:pt>
                <c:pt idx="664">
                  <c:v>6640</c:v>
                </c:pt>
                <c:pt idx="665">
                  <c:v>6650</c:v>
                </c:pt>
                <c:pt idx="666">
                  <c:v>6660</c:v>
                </c:pt>
                <c:pt idx="667">
                  <c:v>6670</c:v>
                </c:pt>
                <c:pt idx="668">
                  <c:v>6680</c:v>
                </c:pt>
                <c:pt idx="669">
                  <c:v>6690</c:v>
                </c:pt>
                <c:pt idx="670">
                  <c:v>6700</c:v>
                </c:pt>
                <c:pt idx="671">
                  <c:v>6710</c:v>
                </c:pt>
                <c:pt idx="672">
                  <c:v>6720</c:v>
                </c:pt>
                <c:pt idx="673">
                  <c:v>6730</c:v>
                </c:pt>
                <c:pt idx="674">
                  <c:v>6740</c:v>
                </c:pt>
                <c:pt idx="675">
                  <c:v>6750</c:v>
                </c:pt>
                <c:pt idx="676">
                  <c:v>6760</c:v>
                </c:pt>
                <c:pt idx="677">
                  <c:v>6770</c:v>
                </c:pt>
                <c:pt idx="678">
                  <c:v>6780</c:v>
                </c:pt>
                <c:pt idx="679">
                  <c:v>6790</c:v>
                </c:pt>
                <c:pt idx="680">
                  <c:v>6800</c:v>
                </c:pt>
                <c:pt idx="681">
                  <c:v>6810</c:v>
                </c:pt>
                <c:pt idx="682">
                  <c:v>6820</c:v>
                </c:pt>
                <c:pt idx="683">
                  <c:v>6830</c:v>
                </c:pt>
                <c:pt idx="684">
                  <c:v>6840</c:v>
                </c:pt>
                <c:pt idx="685">
                  <c:v>6850</c:v>
                </c:pt>
                <c:pt idx="686">
                  <c:v>6860</c:v>
                </c:pt>
                <c:pt idx="687">
                  <c:v>6870</c:v>
                </c:pt>
                <c:pt idx="688">
                  <c:v>6880</c:v>
                </c:pt>
                <c:pt idx="689">
                  <c:v>6890</c:v>
                </c:pt>
                <c:pt idx="690">
                  <c:v>6900</c:v>
                </c:pt>
                <c:pt idx="691">
                  <c:v>6910</c:v>
                </c:pt>
                <c:pt idx="692">
                  <c:v>6920</c:v>
                </c:pt>
                <c:pt idx="693">
                  <c:v>6930</c:v>
                </c:pt>
                <c:pt idx="694">
                  <c:v>6940</c:v>
                </c:pt>
                <c:pt idx="695">
                  <c:v>6950</c:v>
                </c:pt>
                <c:pt idx="696">
                  <c:v>6960</c:v>
                </c:pt>
                <c:pt idx="697">
                  <c:v>6970</c:v>
                </c:pt>
                <c:pt idx="698">
                  <c:v>6980</c:v>
                </c:pt>
                <c:pt idx="699">
                  <c:v>6990</c:v>
                </c:pt>
                <c:pt idx="700">
                  <c:v>7000</c:v>
                </c:pt>
                <c:pt idx="701">
                  <c:v>7010</c:v>
                </c:pt>
                <c:pt idx="702">
                  <c:v>7020</c:v>
                </c:pt>
                <c:pt idx="703">
                  <c:v>7030</c:v>
                </c:pt>
                <c:pt idx="704">
                  <c:v>7040</c:v>
                </c:pt>
                <c:pt idx="705">
                  <c:v>7050</c:v>
                </c:pt>
                <c:pt idx="706">
                  <c:v>7060</c:v>
                </c:pt>
                <c:pt idx="707">
                  <c:v>7070</c:v>
                </c:pt>
                <c:pt idx="708">
                  <c:v>7080</c:v>
                </c:pt>
                <c:pt idx="709">
                  <c:v>7090</c:v>
                </c:pt>
                <c:pt idx="710">
                  <c:v>7100</c:v>
                </c:pt>
                <c:pt idx="711">
                  <c:v>7110</c:v>
                </c:pt>
                <c:pt idx="712">
                  <c:v>7120</c:v>
                </c:pt>
                <c:pt idx="713">
                  <c:v>7130</c:v>
                </c:pt>
                <c:pt idx="714">
                  <c:v>7140</c:v>
                </c:pt>
                <c:pt idx="715">
                  <c:v>7150</c:v>
                </c:pt>
                <c:pt idx="716">
                  <c:v>7160</c:v>
                </c:pt>
                <c:pt idx="717">
                  <c:v>7170</c:v>
                </c:pt>
                <c:pt idx="718">
                  <c:v>7180</c:v>
                </c:pt>
                <c:pt idx="719">
                  <c:v>7190</c:v>
                </c:pt>
                <c:pt idx="720">
                  <c:v>7200</c:v>
                </c:pt>
                <c:pt idx="721">
                  <c:v>7210</c:v>
                </c:pt>
                <c:pt idx="722">
                  <c:v>7220</c:v>
                </c:pt>
                <c:pt idx="723">
                  <c:v>7230</c:v>
                </c:pt>
                <c:pt idx="724">
                  <c:v>7240</c:v>
                </c:pt>
                <c:pt idx="725">
                  <c:v>7250</c:v>
                </c:pt>
                <c:pt idx="726">
                  <c:v>7260</c:v>
                </c:pt>
                <c:pt idx="727">
                  <c:v>7270</c:v>
                </c:pt>
                <c:pt idx="728">
                  <c:v>7280</c:v>
                </c:pt>
                <c:pt idx="729">
                  <c:v>7290</c:v>
                </c:pt>
                <c:pt idx="730">
                  <c:v>7300</c:v>
                </c:pt>
                <c:pt idx="731">
                  <c:v>7310</c:v>
                </c:pt>
                <c:pt idx="732">
                  <c:v>7320</c:v>
                </c:pt>
                <c:pt idx="733">
                  <c:v>7330</c:v>
                </c:pt>
                <c:pt idx="734">
                  <c:v>7340</c:v>
                </c:pt>
                <c:pt idx="735">
                  <c:v>7350</c:v>
                </c:pt>
                <c:pt idx="736">
                  <c:v>7360</c:v>
                </c:pt>
                <c:pt idx="737">
                  <c:v>7370</c:v>
                </c:pt>
                <c:pt idx="738">
                  <c:v>7380</c:v>
                </c:pt>
                <c:pt idx="739">
                  <c:v>7390</c:v>
                </c:pt>
                <c:pt idx="740">
                  <c:v>7400</c:v>
                </c:pt>
                <c:pt idx="741">
                  <c:v>7410</c:v>
                </c:pt>
                <c:pt idx="742">
                  <c:v>7420</c:v>
                </c:pt>
                <c:pt idx="743">
                  <c:v>7430</c:v>
                </c:pt>
                <c:pt idx="744">
                  <c:v>7440</c:v>
                </c:pt>
                <c:pt idx="745">
                  <c:v>7450</c:v>
                </c:pt>
                <c:pt idx="746">
                  <c:v>7460</c:v>
                </c:pt>
                <c:pt idx="747">
                  <c:v>7470</c:v>
                </c:pt>
                <c:pt idx="748">
                  <c:v>7480</c:v>
                </c:pt>
                <c:pt idx="749">
                  <c:v>7490</c:v>
                </c:pt>
                <c:pt idx="750">
                  <c:v>7500</c:v>
                </c:pt>
                <c:pt idx="751">
                  <c:v>7510</c:v>
                </c:pt>
                <c:pt idx="752">
                  <c:v>7520</c:v>
                </c:pt>
                <c:pt idx="753">
                  <c:v>7530</c:v>
                </c:pt>
                <c:pt idx="754">
                  <c:v>7540</c:v>
                </c:pt>
                <c:pt idx="755">
                  <c:v>7550</c:v>
                </c:pt>
                <c:pt idx="756">
                  <c:v>7560</c:v>
                </c:pt>
                <c:pt idx="757">
                  <c:v>7570</c:v>
                </c:pt>
                <c:pt idx="758">
                  <c:v>7580</c:v>
                </c:pt>
                <c:pt idx="759">
                  <c:v>7590</c:v>
                </c:pt>
                <c:pt idx="760">
                  <c:v>7600</c:v>
                </c:pt>
                <c:pt idx="761">
                  <c:v>7610</c:v>
                </c:pt>
                <c:pt idx="762">
                  <c:v>7620</c:v>
                </c:pt>
                <c:pt idx="763">
                  <c:v>7630</c:v>
                </c:pt>
                <c:pt idx="764">
                  <c:v>7640</c:v>
                </c:pt>
                <c:pt idx="765">
                  <c:v>7650</c:v>
                </c:pt>
                <c:pt idx="766">
                  <c:v>7660</c:v>
                </c:pt>
                <c:pt idx="767">
                  <c:v>7670</c:v>
                </c:pt>
                <c:pt idx="768">
                  <c:v>7680</c:v>
                </c:pt>
                <c:pt idx="769">
                  <c:v>7690</c:v>
                </c:pt>
                <c:pt idx="770">
                  <c:v>7700</c:v>
                </c:pt>
                <c:pt idx="771">
                  <c:v>7710</c:v>
                </c:pt>
                <c:pt idx="772">
                  <c:v>7720</c:v>
                </c:pt>
                <c:pt idx="773">
                  <c:v>7730</c:v>
                </c:pt>
                <c:pt idx="774">
                  <c:v>7740</c:v>
                </c:pt>
                <c:pt idx="775">
                  <c:v>7750</c:v>
                </c:pt>
                <c:pt idx="776">
                  <c:v>7760</c:v>
                </c:pt>
                <c:pt idx="777">
                  <c:v>7770</c:v>
                </c:pt>
                <c:pt idx="778">
                  <c:v>7780</c:v>
                </c:pt>
                <c:pt idx="779">
                  <c:v>7790</c:v>
                </c:pt>
                <c:pt idx="780">
                  <c:v>7800</c:v>
                </c:pt>
                <c:pt idx="781">
                  <c:v>7810</c:v>
                </c:pt>
                <c:pt idx="782">
                  <c:v>7820</c:v>
                </c:pt>
                <c:pt idx="783">
                  <c:v>7830</c:v>
                </c:pt>
                <c:pt idx="784">
                  <c:v>7840</c:v>
                </c:pt>
                <c:pt idx="785">
                  <c:v>7850</c:v>
                </c:pt>
                <c:pt idx="786">
                  <c:v>7860</c:v>
                </c:pt>
                <c:pt idx="787">
                  <c:v>7870</c:v>
                </c:pt>
                <c:pt idx="788">
                  <c:v>7880</c:v>
                </c:pt>
                <c:pt idx="789">
                  <c:v>7890</c:v>
                </c:pt>
                <c:pt idx="790">
                  <c:v>7900</c:v>
                </c:pt>
                <c:pt idx="791">
                  <c:v>7910</c:v>
                </c:pt>
                <c:pt idx="792">
                  <c:v>7920</c:v>
                </c:pt>
                <c:pt idx="793">
                  <c:v>7930</c:v>
                </c:pt>
                <c:pt idx="794">
                  <c:v>7940</c:v>
                </c:pt>
                <c:pt idx="795">
                  <c:v>7950</c:v>
                </c:pt>
                <c:pt idx="796">
                  <c:v>7960</c:v>
                </c:pt>
                <c:pt idx="797">
                  <c:v>7970</c:v>
                </c:pt>
                <c:pt idx="798">
                  <c:v>7980</c:v>
                </c:pt>
                <c:pt idx="799">
                  <c:v>7990</c:v>
                </c:pt>
                <c:pt idx="800">
                  <c:v>8000</c:v>
                </c:pt>
                <c:pt idx="801">
                  <c:v>8010</c:v>
                </c:pt>
                <c:pt idx="802">
                  <c:v>8020</c:v>
                </c:pt>
                <c:pt idx="803">
                  <c:v>8030</c:v>
                </c:pt>
                <c:pt idx="804">
                  <c:v>8040</c:v>
                </c:pt>
                <c:pt idx="805">
                  <c:v>8050</c:v>
                </c:pt>
                <c:pt idx="806">
                  <c:v>8060</c:v>
                </c:pt>
                <c:pt idx="807">
                  <c:v>8070</c:v>
                </c:pt>
                <c:pt idx="808">
                  <c:v>8080</c:v>
                </c:pt>
                <c:pt idx="809">
                  <c:v>8090</c:v>
                </c:pt>
                <c:pt idx="810">
                  <c:v>8100</c:v>
                </c:pt>
                <c:pt idx="811">
                  <c:v>8110</c:v>
                </c:pt>
                <c:pt idx="812">
                  <c:v>8120</c:v>
                </c:pt>
                <c:pt idx="813">
                  <c:v>8130</c:v>
                </c:pt>
                <c:pt idx="814">
                  <c:v>8140</c:v>
                </c:pt>
                <c:pt idx="815">
                  <c:v>8150</c:v>
                </c:pt>
                <c:pt idx="816">
                  <c:v>8160</c:v>
                </c:pt>
                <c:pt idx="817">
                  <c:v>8170</c:v>
                </c:pt>
                <c:pt idx="818">
                  <c:v>8180</c:v>
                </c:pt>
                <c:pt idx="819">
                  <c:v>8190</c:v>
                </c:pt>
                <c:pt idx="820">
                  <c:v>8200</c:v>
                </c:pt>
                <c:pt idx="821">
                  <c:v>8210</c:v>
                </c:pt>
                <c:pt idx="822">
                  <c:v>8220</c:v>
                </c:pt>
                <c:pt idx="823">
                  <c:v>8230</c:v>
                </c:pt>
                <c:pt idx="824">
                  <c:v>8240</c:v>
                </c:pt>
                <c:pt idx="825">
                  <c:v>8250</c:v>
                </c:pt>
                <c:pt idx="826">
                  <c:v>8260</c:v>
                </c:pt>
                <c:pt idx="827">
                  <c:v>8270</c:v>
                </c:pt>
                <c:pt idx="828">
                  <c:v>8280</c:v>
                </c:pt>
                <c:pt idx="829">
                  <c:v>8290</c:v>
                </c:pt>
                <c:pt idx="830">
                  <c:v>8300</c:v>
                </c:pt>
                <c:pt idx="831">
                  <c:v>8310</c:v>
                </c:pt>
                <c:pt idx="832">
                  <c:v>8320</c:v>
                </c:pt>
                <c:pt idx="833">
                  <c:v>8330</c:v>
                </c:pt>
                <c:pt idx="834">
                  <c:v>8340</c:v>
                </c:pt>
                <c:pt idx="835">
                  <c:v>8350</c:v>
                </c:pt>
                <c:pt idx="836">
                  <c:v>8360</c:v>
                </c:pt>
                <c:pt idx="837">
                  <c:v>8370</c:v>
                </c:pt>
                <c:pt idx="838">
                  <c:v>8380</c:v>
                </c:pt>
                <c:pt idx="839">
                  <c:v>8390</c:v>
                </c:pt>
                <c:pt idx="840">
                  <c:v>8400</c:v>
                </c:pt>
                <c:pt idx="841">
                  <c:v>8410</c:v>
                </c:pt>
                <c:pt idx="842">
                  <c:v>8420</c:v>
                </c:pt>
                <c:pt idx="843">
                  <c:v>8430</c:v>
                </c:pt>
                <c:pt idx="844">
                  <c:v>8440</c:v>
                </c:pt>
                <c:pt idx="845">
                  <c:v>8450</c:v>
                </c:pt>
                <c:pt idx="846">
                  <c:v>8460</c:v>
                </c:pt>
                <c:pt idx="847">
                  <c:v>8470</c:v>
                </c:pt>
                <c:pt idx="848">
                  <c:v>8480</c:v>
                </c:pt>
                <c:pt idx="849">
                  <c:v>8490</c:v>
                </c:pt>
                <c:pt idx="850">
                  <c:v>8500</c:v>
                </c:pt>
                <c:pt idx="851">
                  <c:v>8510</c:v>
                </c:pt>
                <c:pt idx="852">
                  <c:v>8520</c:v>
                </c:pt>
                <c:pt idx="853">
                  <c:v>8530</c:v>
                </c:pt>
                <c:pt idx="854">
                  <c:v>8540</c:v>
                </c:pt>
                <c:pt idx="855">
                  <c:v>8550</c:v>
                </c:pt>
                <c:pt idx="856">
                  <c:v>8560</c:v>
                </c:pt>
                <c:pt idx="857">
                  <c:v>8570</c:v>
                </c:pt>
                <c:pt idx="858">
                  <c:v>8580</c:v>
                </c:pt>
                <c:pt idx="859">
                  <c:v>8590</c:v>
                </c:pt>
                <c:pt idx="860">
                  <c:v>8600</c:v>
                </c:pt>
                <c:pt idx="861">
                  <c:v>8610</c:v>
                </c:pt>
                <c:pt idx="862">
                  <c:v>8620</c:v>
                </c:pt>
                <c:pt idx="863">
                  <c:v>8630</c:v>
                </c:pt>
                <c:pt idx="864">
                  <c:v>8640</c:v>
                </c:pt>
                <c:pt idx="865">
                  <c:v>8650</c:v>
                </c:pt>
                <c:pt idx="866">
                  <c:v>8660</c:v>
                </c:pt>
                <c:pt idx="867">
                  <c:v>8670</c:v>
                </c:pt>
                <c:pt idx="868">
                  <c:v>8680</c:v>
                </c:pt>
                <c:pt idx="869">
                  <c:v>8690</c:v>
                </c:pt>
                <c:pt idx="870">
                  <c:v>8700</c:v>
                </c:pt>
                <c:pt idx="871">
                  <c:v>8710</c:v>
                </c:pt>
                <c:pt idx="872">
                  <c:v>8720</c:v>
                </c:pt>
                <c:pt idx="873">
                  <c:v>8730</c:v>
                </c:pt>
                <c:pt idx="874">
                  <c:v>8740</c:v>
                </c:pt>
                <c:pt idx="875">
                  <c:v>8750</c:v>
                </c:pt>
                <c:pt idx="876">
                  <c:v>8760</c:v>
                </c:pt>
                <c:pt idx="877">
                  <c:v>8770</c:v>
                </c:pt>
                <c:pt idx="878">
                  <c:v>8780</c:v>
                </c:pt>
                <c:pt idx="879">
                  <c:v>8790</c:v>
                </c:pt>
                <c:pt idx="880">
                  <c:v>8800</c:v>
                </c:pt>
                <c:pt idx="881">
                  <c:v>8810</c:v>
                </c:pt>
                <c:pt idx="882">
                  <c:v>8820</c:v>
                </c:pt>
                <c:pt idx="883">
                  <c:v>8830</c:v>
                </c:pt>
                <c:pt idx="884">
                  <c:v>8840</c:v>
                </c:pt>
                <c:pt idx="885">
                  <c:v>8850</c:v>
                </c:pt>
                <c:pt idx="886">
                  <c:v>8860</c:v>
                </c:pt>
                <c:pt idx="887">
                  <c:v>8870</c:v>
                </c:pt>
                <c:pt idx="888">
                  <c:v>8880</c:v>
                </c:pt>
                <c:pt idx="889">
                  <c:v>8890</c:v>
                </c:pt>
                <c:pt idx="890">
                  <c:v>8900</c:v>
                </c:pt>
                <c:pt idx="891">
                  <c:v>8910</c:v>
                </c:pt>
                <c:pt idx="892">
                  <c:v>8920</c:v>
                </c:pt>
                <c:pt idx="893">
                  <c:v>8930</c:v>
                </c:pt>
                <c:pt idx="894">
                  <c:v>8940</c:v>
                </c:pt>
                <c:pt idx="895">
                  <c:v>8950</c:v>
                </c:pt>
                <c:pt idx="896">
                  <c:v>8960</c:v>
                </c:pt>
                <c:pt idx="897">
                  <c:v>8970</c:v>
                </c:pt>
                <c:pt idx="898">
                  <c:v>8980</c:v>
                </c:pt>
                <c:pt idx="899">
                  <c:v>8990</c:v>
                </c:pt>
                <c:pt idx="900">
                  <c:v>9000</c:v>
                </c:pt>
                <c:pt idx="901">
                  <c:v>9010</c:v>
                </c:pt>
                <c:pt idx="902">
                  <c:v>9020</c:v>
                </c:pt>
                <c:pt idx="903">
                  <c:v>9030</c:v>
                </c:pt>
                <c:pt idx="904">
                  <c:v>9040</c:v>
                </c:pt>
                <c:pt idx="905">
                  <c:v>9050</c:v>
                </c:pt>
                <c:pt idx="906">
                  <c:v>9060</c:v>
                </c:pt>
                <c:pt idx="907">
                  <c:v>9070</c:v>
                </c:pt>
                <c:pt idx="908">
                  <c:v>9080</c:v>
                </c:pt>
                <c:pt idx="909">
                  <c:v>9090</c:v>
                </c:pt>
                <c:pt idx="910">
                  <c:v>9100</c:v>
                </c:pt>
                <c:pt idx="911">
                  <c:v>9110</c:v>
                </c:pt>
                <c:pt idx="912">
                  <c:v>9120</c:v>
                </c:pt>
                <c:pt idx="913">
                  <c:v>9130</c:v>
                </c:pt>
                <c:pt idx="914">
                  <c:v>9140</c:v>
                </c:pt>
                <c:pt idx="915">
                  <c:v>9150</c:v>
                </c:pt>
                <c:pt idx="916">
                  <c:v>9160</c:v>
                </c:pt>
                <c:pt idx="917">
                  <c:v>9170</c:v>
                </c:pt>
                <c:pt idx="918">
                  <c:v>9180</c:v>
                </c:pt>
                <c:pt idx="919">
                  <c:v>9190</c:v>
                </c:pt>
                <c:pt idx="920">
                  <c:v>9200</c:v>
                </c:pt>
                <c:pt idx="921">
                  <c:v>9210</c:v>
                </c:pt>
                <c:pt idx="922">
                  <c:v>9220</c:v>
                </c:pt>
                <c:pt idx="923">
                  <c:v>9230</c:v>
                </c:pt>
                <c:pt idx="924">
                  <c:v>9240</c:v>
                </c:pt>
                <c:pt idx="925">
                  <c:v>9250</c:v>
                </c:pt>
                <c:pt idx="926">
                  <c:v>9260</c:v>
                </c:pt>
                <c:pt idx="927">
                  <c:v>9270</c:v>
                </c:pt>
                <c:pt idx="928">
                  <c:v>9280</c:v>
                </c:pt>
                <c:pt idx="929">
                  <c:v>9290</c:v>
                </c:pt>
                <c:pt idx="930">
                  <c:v>9300</c:v>
                </c:pt>
                <c:pt idx="931">
                  <c:v>9310</c:v>
                </c:pt>
                <c:pt idx="932">
                  <c:v>9320</c:v>
                </c:pt>
                <c:pt idx="933">
                  <c:v>9330</c:v>
                </c:pt>
                <c:pt idx="934">
                  <c:v>9340</c:v>
                </c:pt>
                <c:pt idx="935">
                  <c:v>9350</c:v>
                </c:pt>
                <c:pt idx="936">
                  <c:v>9360</c:v>
                </c:pt>
                <c:pt idx="937">
                  <c:v>9370</c:v>
                </c:pt>
                <c:pt idx="938">
                  <c:v>9380</c:v>
                </c:pt>
                <c:pt idx="939">
                  <c:v>9390</c:v>
                </c:pt>
                <c:pt idx="940">
                  <c:v>9400</c:v>
                </c:pt>
                <c:pt idx="941">
                  <c:v>9410</c:v>
                </c:pt>
                <c:pt idx="942">
                  <c:v>9420</c:v>
                </c:pt>
                <c:pt idx="943">
                  <c:v>9430</c:v>
                </c:pt>
                <c:pt idx="944">
                  <c:v>9440</c:v>
                </c:pt>
                <c:pt idx="945">
                  <c:v>9450</c:v>
                </c:pt>
                <c:pt idx="946">
                  <c:v>9460</c:v>
                </c:pt>
                <c:pt idx="947">
                  <c:v>9470</c:v>
                </c:pt>
                <c:pt idx="948">
                  <c:v>9480</c:v>
                </c:pt>
                <c:pt idx="949">
                  <c:v>9490</c:v>
                </c:pt>
                <c:pt idx="950">
                  <c:v>9500</c:v>
                </c:pt>
                <c:pt idx="951">
                  <c:v>9510</c:v>
                </c:pt>
                <c:pt idx="952">
                  <c:v>9520</c:v>
                </c:pt>
                <c:pt idx="953">
                  <c:v>9530</c:v>
                </c:pt>
                <c:pt idx="954">
                  <c:v>9540</c:v>
                </c:pt>
                <c:pt idx="955">
                  <c:v>9550</c:v>
                </c:pt>
                <c:pt idx="956">
                  <c:v>9560</c:v>
                </c:pt>
                <c:pt idx="957">
                  <c:v>9570</c:v>
                </c:pt>
                <c:pt idx="958">
                  <c:v>9580</c:v>
                </c:pt>
                <c:pt idx="959">
                  <c:v>9590</c:v>
                </c:pt>
                <c:pt idx="960">
                  <c:v>9600</c:v>
                </c:pt>
                <c:pt idx="961">
                  <c:v>9610</c:v>
                </c:pt>
                <c:pt idx="962">
                  <c:v>9620</c:v>
                </c:pt>
                <c:pt idx="963">
                  <c:v>9630</c:v>
                </c:pt>
                <c:pt idx="964">
                  <c:v>9640</c:v>
                </c:pt>
                <c:pt idx="965">
                  <c:v>9650</c:v>
                </c:pt>
                <c:pt idx="966">
                  <c:v>9660</c:v>
                </c:pt>
                <c:pt idx="967">
                  <c:v>9670</c:v>
                </c:pt>
                <c:pt idx="968">
                  <c:v>9680</c:v>
                </c:pt>
                <c:pt idx="969">
                  <c:v>9690</c:v>
                </c:pt>
                <c:pt idx="970">
                  <c:v>9700</c:v>
                </c:pt>
                <c:pt idx="971">
                  <c:v>9710</c:v>
                </c:pt>
                <c:pt idx="972">
                  <c:v>9720</c:v>
                </c:pt>
                <c:pt idx="973">
                  <c:v>9730</c:v>
                </c:pt>
                <c:pt idx="974">
                  <c:v>9740</c:v>
                </c:pt>
                <c:pt idx="975">
                  <c:v>9750</c:v>
                </c:pt>
                <c:pt idx="976">
                  <c:v>9760</c:v>
                </c:pt>
                <c:pt idx="977">
                  <c:v>9770</c:v>
                </c:pt>
                <c:pt idx="978">
                  <c:v>9780</c:v>
                </c:pt>
                <c:pt idx="979">
                  <c:v>9790</c:v>
                </c:pt>
                <c:pt idx="980">
                  <c:v>9800</c:v>
                </c:pt>
                <c:pt idx="981">
                  <c:v>9810</c:v>
                </c:pt>
                <c:pt idx="982">
                  <c:v>9820</c:v>
                </c:pt>
                <c:pt idx="983">
                  <c:v>9830</c:v>
                </c:pt>
                <c:pt idx="984">
                  <c:v>9840</c:v>
                </c:pt>
                <c:pt idx="985">
                  <c:v>9850</c:v>
                </c:pt>
                <c:pt idx="986">
                  <c:v>9860</c:v>
                </c:pt>
                <c:pt idx="987">
                  <c:v>9870</c:v>
                </c:pt>
                <c:pt idx="988">
                  <c:v>9880</c:v>
                </c:pt>
                <c:pt idx="989">
                  <c:v>9890</c:v>
                </c:pt>
                <c:pt idx="990">
                  <c:v>9900</c:v>
                </c:pt>
                <c:pt idx="991">
                  <c:v>9910</c:v>
                </c:pt>
                <c:pt idx="992">
                  <c:v>9920</c:v>
                </c:pt>
                <c:pt idx="993">
                  <c:v>9930</c:v>
                </c:pt>
                <c:pt idx="994">
                  <c:v>9940</c:v>
                </c:pt>
                <c:pt idx="995">
                  <c:v>9950</c:v>
                </c:pt>
                <c:pt idx="996">
                  <c:v>9960</c:v>
                </c:pt>
                <c:pt idx="997">
                  <c:v>9970</c:v>
                </c:pt>
                <c:pt idx="998">
                  <c:v>9980</c:v>
                </c:pt>
                <c:pt idx="999">
                  <c:v>9990</c:v>
                </c:pt>
                <c:pt idx="1000">
                  <c:v>10000</c:v>
                </c:pt>
              </c:numCache>
            </c:numRef>
          </c:xVal>
          <c:yVal>
            <c:numRef>
              <c:f>Sheet1!$B$1:$B$1001</c:f>
              <c:numCache>
                <c:formatCode>General</c:formatCode>
                <c:ptCount val="1001"/>
                <c:pt idx="0">
                  <c:v>0</c:v>
                </c:pt>
                <c:pt idx="1">
                  <c:v>1.0610079575596816</c:v>
                </c:pt>
                <c:pt idx="2">
                  <c:v>2.1220159151193627</c:v>
                </c:pt>
                <c:pt idx="3">
                  <c:v>3.1830238726790463</c:v>
                </c:pt>
                <c:pt idx="4">
                  <c:v>4.2440318302387245</c:v>
                </c:pt>
                <c:pt idx="5">
                  <c:v>5.3050397877984077</c:v>
                </c:pt>
                <c:pt idx="6">
                  <c:v>6.3660477453580899</c:v>
                </c:pt>
                <c:pt idx="7">
                  <c:v>7.4270557029177695</c:v>
                </c:pt>
                <c:pt idx="8">
                  <c:v>8.4880636604774455</c:v>
                </c:pt>
                <c:pt idx="9">
                  <c:v>9.5490716180371287</c:v>
                </c:pt>
                <c:pt idx="10">
                  <c:v>10.610079575596815</c:v>
                </c:pt>
                <c:pt idx="11">
                  <c:v>11.6710875331565</c:v>
                </c:pt>
                <c:pt idx="12">
                  <c:v>12.732095490716173</c:v>
                </c:pt>
                <c:pt idx="13">
                  <c:v>13.793103448275852</c:v>
                </c:pt>
                <c:pt idx="14">
                  <c:v>14.854111405835543</c:v>
                </c:pt>
                <c:pt idx="15">
                  <c:v>15.915119363395224</c:v>
                </c:pt>
                <c:pt idx="16">
                  <c:v>16.976127320954902</c:v>
                </c:pt>
                <c:pt idx="17">
                  <c:v>18.03713527851459</c:v>
                </c:pt>
                <c:pt idx="18">
                  <c:v>19.098143236074247</c:v>
                </c:pt>
                <c:pt idx="19">
                  <c:v>20.15915119363396</c:v>
                </c:pt>
                <c:pt idx="20">
                  <c:v>21.220159151193627</c:v>
                </c:pt>
                <c:pt idx="21">
                  <c:v>22.281167108753316</c:v>
                </c:pt>
                <c:pt idx="22">
                  <c:v>23.342175066312997</c:v>
                </c:pt>
                <c:pt idx="23">
                  <c:v>24.403183023872678</c:v>
                </c:pt>
                <c:pt idx="24">
                  <c:v>25.464190981432349</c:v>
                </c:pt>
                <c:pt idx="25">
                  <c:v>26.52519893899203</c:v>
                </c:pt>
                <c:pt idx="26">
                  <c:v>27.586206896551708</c:v>
                </c:pt>
                <c:pt idx="27">
                  <c:v>28.647214854111404</c:v>
                </c:pt>
                <c:pt idx="28">
                  <c:v>29.708222811671064</c:v>
                </c:pt>
                <c:pt idx="29">
                  <c:v>30.769230769230766</c:v>
                </c:pt>
                <c:pt idx="30">
                  <c:v>31.830238726790459</c:v>
                </c:pt>
                <c:pt idx="31">
                  <c:v>32.891246684350108</c:v>
                </c:pt>
                <c:pt idx="32">
                  <c:v>33.952254641909811</c:v>
                </c:pt>
                <c:pt idx="33">
                  <c:v>35.013262599469471</c:v>
                </c:pt>
                <c:pt idx="34">
                  <c:v>36.074270557029152</c:v>
                </c:pt>
                <c:pt idx="35">
                  <c:v>37.13527851458889</c:v>
                </c:pt>
                <c:pt idx="36">
                  <c:v>38.196286472148515</c:v>
                </c:pt>
                <c:pt idx="37">
                  <c:v>39.257294429708175</c:v>
                </c:pt>
                <c:pt idx="38">
                  <c:v>40.318302387267899</c:v>
                </c:pt>
                <c:pt idx="39">
                  <c:v>41.379310344827609</c:v>
                </c:pt>
                <c:pt idx="40">
                  <c:v>42.440318302387261</c:v>
                </c:pt>
                <c:pt idx="41">
                  <c:v>43.501326259946921</c:v>
                </c:pt>
                <c:pt idx="42">
                  <c:v>44.562334217506631</c:v>
                </c:pt>
                <c:pt idx="43">
                  <c:v>45.623342175066306</c:v>
                </c:pt>
                <c:pt idx="44">
                  <c:v>46.684350132626008</c:v>
                </c:pt>
                <c:pt idx="45">
                  <c:v>47.745358090185725</c:v>
                </c:pt>
                <c:pt idx="46">
                  <c:v>48.806366047745335</c:v>
                </c:pt>
                <c:pt idx="47">
                  <c:v>49.867374005305024</c:v>
                </c:pt>
                <c:pt idx="48">
                  <c:v>50.928381962864719</c:v>
                </c:pt>
                <c:pt idx="49">
                  <c:v>51.989389920424401</c:v>
                </c:pt>
                <c:pt idx="50">
                  <c:v>53.050397877984075</c:v>
                </c:pt>
                <c:pt idx="51">
                  <c:v>54.111405835543756</c:v>
                </c:pt>
                <c:pt idx="52">
                  <c:v>55.172413793103452</c:v>
                </c:pt>
                <c:pt idx="53">
                  <c:v>56.233421750663098</c:v>
                </c:pt>
                <c:pt idx="54">
                  <c:v>57.294429708222808</c:v>
                </c:pt>
                <c:pt idx="55">
                  <c:v>58.355437665782432</c:v>
                </c:pt>
                <c:pt idx="56">
                  <c:v>59.416445623342128</c:v>
                </c:pt>
                <c:pt idx="57">
                  <c:v>60.477453580901852</c:v>
                </c:pt>
                <c:pt idx="58">
                  <c:v>61.538461538461526</c:v>
                </c:pt>
                <c:pt idx="59">
                  <c:v>62.599469496021214</c:v>
                </c:pt>
                <c:pt idx="60">
                  <c:v>63.660477453580896</c:v>
                </c:pt>
                <c:pt idx="61">
                  <c:v>64.721485411140577</c:v>
                </c:pt>
                <c:pt idx="62">
                  <c:v>65.782493368700273</c:v>
                </c:pt>
                <c:pt idx="63">
                  <c:v>66.843501326259869</c:v>
                </c:pt>
                <c:pt idx="64">
                  <c:v>67.904509283819678</c:v>
                </c:pt>
                <c:pt idx="65">
                  <c:v>68.965517241379345</c:v>
                </c:pt>
                <c:pt idx="66">
                  <c:v>70.026525198938984</c:v>
                </c:pt>
                <c:pt idx="67">
                  <c:v>71.087533156498594</c:v>
                </c:pt>
                <c:pt idx="68">
                  <c:v>72.148541114058276</c:v>
                </c:pt>
                <c:pt idx="69">
                  <c:v>73.209549071618071</c:v>
                </c:pt>
                <c:pt idx="70">
                  <c:v>74.270557029177724</c:v>
                </c:pt>
                <c:pt idx="71">
                  <c:v>75.331564986737447</c:v>
                </c:pt>
                <c:pt idx="72">
                  <c:v>76.392572944297072</c:v>
                </c:pt>
                <c:pt idx="73">
                  <c:v>77.453580901856753</c:v>
                </c:pt>
                <c:pt idx="74">
                  <c:v>78.514588859416392</c:v>
                </c:pt>
                <c:pt idx="75">
                  <c:v>79.575596816976045</c:v>
                </c:pt>
                <c:pt idx="76">
                  <c:v>80.636604774535783</c:v>
                </c:pt>
                <c:pt idx="77">
                  <c:v>81.697612732095479</c:v>
                </c:pt>
                <c:pt idx="78">
                  <c:v>82.758620689655217</c:v>
                </c:pt>
                <c:pt idx="79">
                  <c:v>83.819628647214884</c:v>
                </c:pt>
                <c:pt idx="80">
                  <c:v>84.880636604774509</c:v>
                </c:pt>
                <c:pt idx="81">
                  <c:v>85.941644562334261</c:v>
                </c:pt>
                <c:pt idx="82">
                  <c:v>87.002652519893843</c:v>
                </c:pt>
                <c:pt idx="83">
                  <c:v>88.063660477453581</c:v>
                </c:pt>
                <c:pt idx="84">
                  <c:v>89.124668435013263</c:v>
                </c:pt>
                <c:pt idx="85">
                  <c:v>90.185676392572859</c:v>
                </c:pt>
                <c:pt idx="86">
                  <c:v>91.246684350132625</c:v>
                </c:pt>
                <c:pt idx="87">
                  <c:v>92.307692307692278</c:v>
                </c:pt>
                <c:pt idx="88">
                  <c:v>93.368700265251988</c:v>
                </c:pt>
                <c:pt idx="89">
                  <c:v>94.429708222811627</c:v>
                </c:pt>
                <c:pt idx="90">
                  <c:v>95.490716180371365</c:v>
                </c:pt>
                <c:pt idx="91">
                  <c:v>96.551724137931018</c:v>
                </c:pt>
                <c:pt idx="92">
                  <c:v>97.612732095490628</c:v>
                </c:pt>
                <c:pt idx="93">
                  <c:v>98.673740053050281</c:v>
                </c:pt>
                <c:pt idx="94">
                  <c:v>99.734748010610048</c:v>
                </c:pt>
                <c:pt idx="95">
                  <c:v>100.79575596816976</c:v>
                </c:pt>
                <c:pt idx="96">
                  <c:v>101.85676392572944</c:v>
                </c:pt>
                <c:pt idx="97">
                  <c:v>102.91777188328911</c:v>
                </c:pt>
                <c:pt idx="98">
                  <c:v>103.97877984084876</c:v>
                </c:pt>
                <c:pt idx="99">
                  <c:v>105.03978779840844</c:v>
                </c:pt>
                <c:pt idx="100">
                  <c:v>106.10079575596815</c:v>
                </c:pt>
                <c:pt idx="101">
                  <c:v>107.16180371352785</c:v>
                </c:pt>
                <c:pt idx="102">
                  <c:v>108.22281167108753</c:v>
                </c:pt>
                <c:pt idx="103">
                  <c:v>109.28381962864729</c:v>
                </c:pt>
                <c:pt idx="104">
                  <c:v>110.34482758620689</c:v>
                </c:pt>
                <c:pt idx="105">
                  <c:v>111.40583554376653</c:v>
                </c:pt>
                <c:pt idx="106">
                  <c:v>112.4668435013263</c:v>
                </c:pt>
                <c:pt idx="107">
                  <c:v>113.52785145888591</c:v>
                </c:pt>
                <c:pt idx="108">
                  <c:v>114.58885941644557</c:v>
                </c:pt>
                <c:pt idx="109">
                  <c:v>115.6498673740053</c:v>
                </c:pt>
                <c:pt idx="110">
                  <c:v>116.71087533156492</c:v>
                </c:pt>
                <c:pt idx="111">
                  <c:v>117.77188328912466</c:v>
                </c:pt>
                <c:pt idx="112">
                  <c:v>118.83289124668426</c:v>
                </c:pt>
                <c:pt idx="113">
                  <c:v>119.89389920424402</c:v>
                </c:pt>
                <c:pt idx="114">
                  <c:v>120.9549071618037</c:v>
                </c:pt>
                <c:pt idx="115">
                  <c:v>122.01591511936338</c:v>
                </c:pt>
                <c:pt idx="116">
                  <c:v>123.07692307692307</c:v>
                </c:pt>
                <c:pt idx="117">
                  <c:v>124.13793103448268</c:v>
                </c:pt>
                <c:pt idx="118">
                  <c:v>125.19893899204239</c:v>
                </c:pt>
                <c:pt idx="119">
                  <c:v>126.25994694960212</c:v>
                </c:pt>
                <c:pt idx="120">
                  <c:v>127.32095490716178</c:v>
                </c:pt>
                <c:pt idx="121">
                  <c:v>128.38196286472149</c:v>
                </c:pt>
                <c:pt idx="122">
                  <c:v>129.44297082228121</c:v>
                </c:pt>
                <c:pt idx="123">
                  <c:v>130.50397877984068</c:v>
                </c:pt>
                <c:pt idx="124">
                  <c:v>131.56498673740057</c:v>
                </c:pt>
                <c:pt idx="125">
                  <c:v>132.6259946949601</c:v>
                </c:pt>
                <c:pt idx="126">
                  <c:v>133.68700265251996</c:v>
                </c:pt>
                <c:pt idx="127">
                  <c:v>134.7480106100796</c:v>
                </c:pt>
                <c:pt idx="128">
                  <c:v>135.80901856763936</c:v>
                </c:pt>
                <c:pt idx="129">
                  <c:v>136.87002652519894</c:v>
                </c:pt>
                <c:pt idx="130">
                  <c:v>137.93103448275861</c:v>
                </c:pt>
                <c:pt idx="131">
                  <c:v>138.99204244031839</c:v>
                </c:pt>
                <c:pt idx="132">
                  <c:v>140.05305039787788</c:v>
                </c:pt>
                <c:pt idx="133">
                  <c:v>141.11405835543766</c:v>
                </c:pt>
                <c:pt idx="134">
                  <c:v>142.17506631299742</c:v>
                </c:pt>
                <c:pt idx="135">
                  <c:v>143.23607427055686</c:v>
                </c:pt>
                <c:pt idx="136">
                  <c:v>144.29708222811655</c:v>
                </c:pt>
                <c:pt idx="137">
                  <c:v>145.35809018567656</c:v>
                </c:pt>
                <c:pt idx="138">
                  <c:v>146.41909814323606</c:v>
                </c:pt>
                <c:pt idx="139">
                  <c:v>147.48010610079587</c:v>
                </c:pt>
                <c:pt idx="140">
                  <c:v>148.54111405835542</c:v>
                </c:pt>
                <c:pt idx="141">
                  <c:v>149.6021220159152</c:v>
                </c:pt>
                <c:pt idx="142">
                  <c:v>150.66312997347481</c:v>
                </c:pt>
                <c:pt idx="143">
                  <c:v>151.72413793103456</c:v>
                </c:pt>
                <c:pt idx="144">
                  <c:v>152.78514588859423</c:v>
                </c:pt>
                <c:pt idx="145">
                  <c:v>153.84615384615378</c:v>
                </c:pt>
                <c:pt idx="146">
                  <c:v>154.90716180371359</c:v>
                </c:pt>
                <c:pt idx="147">
                  <c:v>155.9681697612732</c:v>
                </c:pt>
                <c:pt idx="148">
                  <c:v>157.02917771883278</c:v>
                </c:pt>
                <c:pt idx="149">
                  <c:v>158.09018567639248</c:v>
                </c:pt>
                <c:pt idx="150">
                  <c:v>159.15119363395218</c:v>
                </c:pt>
                <c:pt idx="151">
                  <c:v>160.21220159151181</c:v>
                </c:pt>
                <c:pt idx="152">
                  <c:v>161.27320954907151</c:v>
                </c:pt>
                <c:pt idx="153">
                  <c:v>162.33421750663143</c:v>
                </c:pt>
                <c:pt idx="154">
                  <c:v>163.39522546419096</c:v>
                </c:pt>
                <c:pt idx="155">
                  <c:v>164.45623342175065</c:v>
                </c:pt>
                <c:pt idx="156">
                  <c:v>165.51724137931041</c:v>
                </c:pt>
                <c:pt idx="157">
                  <c:v>166.57824933687004</c:v>
                </c:pt>
                <c:pt idx="158">
                  <c:v>167.6392572944296</c:v>
                </c:pt>
                <c:pt idx="159">
                  <c:v>168.70026525198938</c:v>
                </c:pt>
                <c:pt idx="160">
                  <c:v>169.76127320954893</c:v>
                </c:pt>
                <c:pt idx="161">
                  <c:v>170.82228116710874</c:v>
                </c:pt>
                <c:pt idx="162">
                  <c:v>171.88328912466838</c:v>
                </c:pt>
                <c:pt idx="163">
                  <c:v>172.94429708222819</c:v>
                </c:pt>
                <c:pt idx="164">
                  <c:v>174.00530503978769</c:v>
                </c:pt>
                <c:pt idx="165">
                  <c:v>175.06631299734738</c:v>
                </c:pt>
                <c:pt idx="166">
                  <c:v>176.12732095490725</c:v>
                </c:pt>
                <c:pt idx="167">
                  <c:v>177.188328912467</c:v>
                </c:pt>
                <c:pt idx="168">
                  <c:v>178.24933687002661</c:v>
                </c:pt>
                <c:pt idx="169">
                  <c:v>179.31034482758628</c:v>
                </c:pt>
                <c:pt idx="170">
                  <c:v>180.3713527851458</c:v>
                </c:pt>
                <c:pt idx="171">
                  <c:v>181.43236074270561</c:v>
                </c:pt>
                <c:pt idx="172">
                  <c:v>182.49336870026525</c:v>
                </c:pt>
                <c:pt idx="173">
                  <c:v>183.55437665782503</c:v>
                </c:pt>
                <c:pt idx="174">
                  <c:v>184.61538461538458</c:v>
                </c:pt>
                <c:pt idx="175">
                  <c:v>185.67639257294428</c:v>
                </c:pt>
                <c:pt idx="176">
                  <c:v>186.737400530504</c:v>
                </c:pt>
                <c:pt idx="177">
                  <c:v>187.79840848806376</c:v>
                </c:pt>
                <c:pt idx="178">
                  <c:v>188.85941644562359</c:v>
                </c:pt>
                <c:pt idx="179">
                  <c:v>189.92042440318309</c:v>
                </c:pt>
                <c:pt idx="180">
                  <c:v>190.98143236074279</c:v>
                </c:pt>
                <c:pt idx="181">
                  <c:v>192.04244031830245</c:v>
                </c:pt>
                <c:pt idx="182">
                  <c:v>193.10344827586198</c:v>
                </c:pt>
                <c:pt idx="183">
                  <c:v>194.16445623342173</c:v>
                </c:pt>
                <c:pt idx="184">
                  <c:v>195.22546419098134</c:v>
                </c:pt>
                <c:pt idx="185">
                  <c:v>196.28647214854101</c:v>
                </c:pt>
                <c:pt idx="186">
                  <c:v>197.34748010610079</c:v>
                </c:pt>
                <c:pt idx="187">
                  <c:v>198.40848806366054</c:v>
                </c:pt>
                <c:pt idx="188">
                  <c:v>199.46949602122021</c:v>
                </c:pt>
                <c:pt idx="189">
                  <c:v>200.53050397877982</c:v>
                </c:pt>
                <c:pt idx="190">
                  <c:v>201.59151193633951</c:v>
                </c:pt>
                <c:pt idx="191">
                  <c:v>202.65251989389921</c:v>
                </c:pt>
                <c:pt idx="192">
                  <c:v>203.71352785145879</c:v>
                </c:pt>
                <c:pt idx="193">
                  <c:v>204.77453580901837</c:v>
                </c:pt>
                <c:pt idx="194">
                  <c:v>205.83554376657813</c:v>
                </c:pt>
                <c:pt idx="195">
                  <c:v>206.89655172413774</c:v>
                </c:pt>
                <c:pt idx="196">
                  <c:v>207.9575596816976</c:v>
                </c:pt>
                <c:pt idx="197">
                  <c:v>209.01856763925713</c:v>
                </c:pt>
                <c:pt idx="198">
                  <c:v>210.07957559681671</c:v>
                </c:pt>
                <c:pt idx="199">
                  <c:v>211.14058355437652</c:v>
                </c:pt>
                <c:pt idx="200">
                  <c:v>212.20159151193633</c:v>
                </c:pt>
                <c:pt idx="201">
                  <c:v>213.262599469496</c:v>
                </c:pt>
                <c:pt idx="202">
                  <c:v>214.32360742705569</c:v>
                </c:pt>
                <c:pt idx="203">
                  <c:v>215.38461538461544</c:v>
                </c:pt>
                <c:pt idx="204">
                  <c:v>216.44562334217505</c:v>
                </c:pt>
                <c:pt idx="205">
                  <c:v>217.50663129973472</c:v>
                </c:pt>
                <c:pt idx="206">
                  <c:v>218.56763925729456</c:v>
                </c:pt>
                <c:pt idx="207">
                  <c:v>219.62864721485408</c:v>
                </c:pt>
                <c:pt idx="208">
                  <c:v>220.68965517241378</c:v>
                </c:pt>
                <c:pt idx="209">
                  <c:v>221.75066312997336</c:v>
                </c:pt>
                <c:pt idx="210">
                  <c:v>222.81167108753323</c:v>
                </c:pt>
                <c:pt idx="211">
                  <c:v>223.87267904509281</c:v>
                </c:pt>
                <c:pt idx="212">
                  <c:v>224.9336870026525</c:v>
                </c:pt>
                <c:pt idx="213">
                  <c:v>225.99469496021212</c:v>
                </c:pt>
                <c:pt idx="214">
                  <c:v>227.05570291777187</c:v>
                </c:pt>
                <c:pt idx="215">
                  <c:v>228.11671087533153</c:v>
                </c:pt>
                <c:pt idx="216">
                  <c:v>229.17771883289123</c:v>
                </c:pt>
                <c:pt idx="217">
                  <c:v>230.2387267904509</c:v>
                </c:pt>
                <c:pt idx="218">
                  <c:v>231.29973474801051</c:v>
                </c:pt>
                <c:pt idx="219">
                  <c:v>232.36074270557026</c:v>
                </c:pt>
                <c:pt idx="220">
                  <c:v>233.42175066312996</c:v>
                </c:pt>
                <c:pt idx="221">
                  <c:v>234.48275862068974</c:v>
                </c:pt>
                <c:pt idx="222">
                  <c:v>235.54376657824932</c:v>
                </c:pt>
                <c:pt idx="223">
                  <c:v>236.60477453580884</c:v>
                </c:pt>
                <c:pt idx="224">
                  <c:v>237.66578249336851</c:v>
                </c:pt>
                <c:pt idx="225">
                  <c:v>238.72679045092841</c:v>
                </c:pt>
                <c:pt idx="226">
                  <c:v>239.78779840848804</c:v>
                </c:pt>
                <c:pt idx="227">
                  <c:v>240.84880636604774</c:v>
                </c:pt>
                <c:pt idx="228">
                  <c:v>241.90981432360738</c:v>
                </c:pt>
                <c:pt idx="229">
                  <c:v>242.97082228116699</c:v>
                </c:pt>
                <c:pt idx="230">
                  <c:v>244.03183023872677</c:v>
                </c:pt>
                <c:pt idx="231">
                  <c:v>245.09283819628646</c:v>
                </c:pt>
                <c:pt idx="232">
                  <c:v>246.15384615384613</c:v>
                </c:pt>
                <c:pt idx="233">
                  <c:v>247.21485411140566</c:v>
                </c:pt>
                <c:pt idx="234">
                  <c:v>248.27586206896535</c:v>
                </c:pt>
                <c:pt idx="235">
                  <c:v>249.33687002652519</c:v>
                </c:pt>
                <c:pt idx="236">
                  <c:v>250.39787798408494</c:v>
                </c:pt>
                <c:pt idx="237">
                  <c:v>251.45888594164461</c:v>
                </c:pt>
                <c:pt idx="238">
                  <c:v>252.51989389920413</c:v>
                </c:pt>
                <c:pt idx="239">
                  <c:v>253.58090185676403</c:v>
                </c:pt>
                <c:pt idx="240">
                  <c:v>254.64190981432361</c:v>
                </c:pt>
                <c:pt idx="241">
                  <c:v>255.70291777188328</c:v>
                </c:pt>
                <c:pt idx="242">
                  <c:v>256.76392572944297</c:v>
                </c:pt>
                <c:pt idx="243">
                  <c:v>257.82493368700261</c:v>
                </c:pt>
                <c:pt idx="244">
                  <c:v>258.88594164456231</c:v>
                </c:pt>
                <c:pt idx="245">
                  <c:v>259.94694960212195</c:v>
                </c:pt>
                <c:pt idx="246">
                  <c:v>261.00795755968164</c:v>
                </c:pt>
                <c:pt idx="247">
                  <c:v>262.06896551724134</c:v>
                </c:pt>
                <c:pt idx="248">
                  <c:v>263.1299734748012</c:v>
                </c:pt>
                <c:pt idx="249">
                  <c:v>264.1909814323609</c:v>
                </c:pt>
                <c:pt idx="250">
                  <c:v>265.25198938992042</c:v>
                </c:pt>
                <c:pt idx="251">
                  <c:v>266.31299734747989</c:v>
                </c:pt>
                <c:pt idx="252">
                  <c:v>267.37400530503976</c:v>
                </c:pt>
                <c:pt idx="253">
                  <c:v>268.43501326259894</c:v>
                </c:pt>
                <c:pt idx="254">
                  <c:v>269.49602122015898</c:v>
                </c:pt>
                <c:pt idx="255">
                  <c:v>270.55702917771896</c:v>
                </c:pt>
                <c:pt idx="256">
                  <c:v>271.61803713527843</c:v>
                </c:pt>
                <c:pt idx="257">
                  <c:v>272.67904509283841</c:v>
                </c:pt>
                <c:pt idx="258">
                  <c:v>273.74005305039771</c:v>
                </c:pt>
                <c:pt idx="259">
                  <c:v>274.80106100795751</c:v>
                </c:pt>
                <c:pt idx="260">
                  <c:v>275.86206896551721</c:v>
                </c:pt>
                <c:pt idx="261">
                  <c:v>276.92307692307674</c:v>
                </c:pt>
                <c:pt idx="262">
                  <c:v>277.98408488063671</c:v>
                </c:pt>
                <c:pt idx="263">
                  <c:v>279.0450928381963</c:v>
                </c:pt>
                <c:pt idx="264">
                  <c:v>280.10610079575611</c:v>
                </c:pt>
                <c:pt idx="265">
                  <c:v>281.16710875331574</c:v>
                </c:pt>
                <c:pt idx="266">
                  <c:v>282.22811671087499</c:v>
                </c:pt>
                <c:pt idx="267">
                  <c:v>283.28912466843479</c:v>
                </c:pt>
                <c:pt idx="268">
                  <c:v>284.35013262599466</c:v>
                </c:pt>
                <c:pt idx="269">
                  <c:v>285.41114058355424</c:v>
                </c:pt>
                <c:pt idx="270">
                  <c:v>286.47214854111377</c:v>
                </c:pt>
                <c:pt idx="271">
                  <c:v>287.53315649867324</c:v>
                </c:pt>
                <c:pt idx="272">
                  <c:v>288.59416445623322</c:v>
                </c:pt>
                <c:pt idx="273">
                  <c:v>289.65517241379308</c:v>
                </c:pt>
                <c:pt idx="274">
                  <c:v>290.71618037135266</c:v>
                </c:pt>
                <c:pt idx="275">
                  <c:v>291.7771883289123</c:v>
                </c:pt>
                <c:pt idx="276">
                  <c:v>292.83819628647177</c:v>
                </c:pt>
                <c:pt idx="277">
                  <c:v>293.89920424403181</c:v>
                </c:pt>
                <c:pt idx="278">
                  <c:v>294.96021220159133</c:v>
                </c:pt>
                <c:pt idx="279">
                  <c:v>296.02122015915131</c:v>
                </c:pt>
                <c:pt idx="280">
                  <c:v>297.08222811671101</c:v>
                </c:pt>
                <c:pt idx="281">
                  <c:v>298.14323607427053</c:v>
                </c:pt>
                <c:pt idx="282">
                  <c:v>299.20424403183046</c:v>
                </c:pt>
                <c:pt idx="283">
                  <c:v>300.26525198938975</c:v>
                </c:pt>
                <c:pt idx="284">
                  <c:v>301.32625994694922</c:v>
                </c:pt>
                <c:pt idx="285">
                  <c:v>302.38726790450926</c:v>
                </c:pt>
                <c:pt idx="286">
                  <c:v>303.44827586206895</c:v>
                </c:pt>
                <c:pt idx="287">
                  <c:v>304.50928381962888</c:v>
                </c:pt>
                <c:pt idx="288">
                  <c:v>305.57029177718829</c:v>
                </c:pt>
                <c:pt idx="289">
                  <c:v>306.63129973474798</c:v>
                </c:pt>
                <c:pt idx="290">
                  <c:v>307.69230769230768</c:v>
                </c:pt>
                <c:pt idx="291">
                  <c:v>308.75331564986726</c:v>
                </c:pt>
                <c:pt idx="292">
                  <c:v>309.81432360742701</c:v>
                </c:pt>
                <c:pt idx="293">
                  <c:v>310.87533156498665</c:v>
                </c:pt>
                <c:pt idx="294">
                  <c:v>311.93633952254618</c:v>
                </c:pt>
                <c:pt idx="295">
                  <c:v>312.99734748010593</c:v>
                </c:pt>
                <c:pt idx="296">
                  <c:v>314.05835543766563</c:v>
                </c:pt>
                <c:pt idx="297">
                  <c:v>315.11936339522561</c:v>
                </c:pt>
                <c:pt idx="298">
                  <c:v>316.18037135278513</c:v>
                </c:pt>
                <c:pt idx="299">
                  <c:v>317.24137931034483</c:v>
                </c:pt>
                <c:pt idx="300">
                  <c:v>318.30238726790429</c:v>
                </c:pt>
                <c:pt idx="301">
                  <c:v>319.36339522546416</c:v>
                </c:pt>
                <c:pt idx="302">
                  <c:v>320.42440318302403</c:v>
                </c:pt>
                <c:pt idx="303">
                  <c:v>321.48541114058338</c:v>
                </c:pt>
                <c:pt idx="304">
                  <c:v>322.54641909814319</c:v>
                </c:pt>
                <c:pt idx="305">
                  <c:v>323.60742705570306</c:v>
                </c:pt>
                <c:pt idx="306">
                  <c:v>324.66843501326258</c:v>
                </c:pt>
                <c:pt idx="307">
                  <c:v>325.72944297082228</c:v>
                </c:pt>
                <c:pt idx="308">
                  <c:v>326.79045092838174</c:v>
                </c:pt>
                <c:pt idx="309">
                  <c:v>327.85145888594172</c:v>
                </c:pt>
                <c:pt idx="310">
                  <c:v>328.91246684350131</c:v>
                </c:pt>
                <c:pt idx="311">
                  <c:v>329.973474801061</c:v>
                </c:pt>
                <c:pt idx="312">
                  <c:v>331.03448275862064</c:v>
                </c:pt>
                <c:pt idx="313">
                  <c:v>332.09549071618017</c:v>
                </c:pt>
                <c:pt idx="314">
                  <c:v>333.15649867374037</c:v>
                </c:pt>
                <c:pt idx="315">
                  <c:v>334.21750663129956</c:v>
                </c:pt>
                <c:pt idx="316">
                  <c:v>335.27851458885914</c:v>
                </c:pt>
                <c:pt idx="317">
                  <c:v>336.33952254641895</c:v>
                </c:pt>
                <c:pt idx="318">
                  <c:v>337.40053050397864</c:v>
                </c:pt>
                <c:pt idx="319">
                  <c:v>338.46153846153817</c:v>
                </c:pt>
                <c:pt idx="320">
                  <c:v>339.52254641909809</c:v>
                </c:pt>
                <c:pt idx="321">
                  <c:v>340.58355437665762</c:v>
                </c:pt>
                <c:pt idx="322">
                  <c:v>341.64456233421777</c:v>
                </c:pt>
                <c:pt idx="323">
                  <c:v>342.70557029177701</c:v>
                </c:pt>
                <c:pt idx="324">
                  <c:v>343.76657824933665</c:v>
                </c:pt>
                <c:pt idx="325">
                  <c:v>344.82758620689651</c:v>
                </c:pt>
                <c:pt idx="326">
                  <c:v>345.88859416445632</c:v>
                </c:pt>
                <c:pt idx="327">
                  <c:v>346.94960212201607</c:v>
                </c:pt>
                <c:pt idx="328">
                  <c:v>348.01061007957554</c:v>
                </c:pt>
                <c:pt idx="329">
                  <c:v>349.07161803713524</c:v>
                </c:pt>
                <c:pt idx="330">
                  <c:v>350.13262599469493</c:v>
                </c:pt>
                <c:pt idx="331">
                  <c:v>351.19363395225434</c:v>
                </c:pt>
                <c:pt idx="332">
                  <c:v>352.25464190981432</c:v>
                </c:pt>
                <c:pt idx="333">
                  <c:v>353.31564986737396</c:v>
                </c:pt>
                <c:pt idx="334">
                  <c:v>354.37665782493372</c:v>
                </c:pt>
                <c:pt idx="335">
                  <c:v>355.43766578249324</c:v>
                </c:pt>
                <c:pt idx="336">
                  <c:v>356.49867374005288</c:v>
                </c:pt>
                <c:pt idx="337">
                  <c:v>357.55968169761292</c:v>
                </c:pt>
                <c:pt idx="338">
                  <c:v>358.62068965517233</c:v>
                </c:pt>
                <c:pt idx="339">
                  <c:v>359.68169761273208</c:v>
                </c:pt>
                <c:pt idx="340">
                  <c:v>360.74270557029166</c:v>
                </c:pt>
                <c:pt idx="341">
                  <c:v>361.80371352785141</c:v>
                </c:pt>
                <c:pt idx="342">
                  <c:v>362.86472148541128</c:v>
                </c:pt>
                <c:pt idx="343">
                  <c:v>363.92572944297035</c:v>
                </c:pt>
                <c:pt idx="344">
                  <c:v>364.98673740053016</c:v>
                </c:pt>
                <c:pt idx="345">
                  <c:v>366.04774535809014</c:v>
                </c:pt>
                <c:pt idx="346">
                  <c:v>367.10875331564984</c:v>
                </c:pt>
                <c:pt idx="347">
                  <c:v>368.1697612732097</c:v>
                </c:pt>
                <c:pt idx="348">
                  <c:v>369.23076923076928</c:v>
                </c:pt>
                <c:pt idx="349">
                  <c:v>370.29177718832869</c:v>
                </c:pt>
                <c:pt idx="350">
                  <c:v>371.35278514588873</c:v>
                </c:pt>
                <c:pt idx="351">
                  <c:v>372.41379310344831</c:v>
                </c:pt>
                <c:pt idx="352">
                  <c:v>373.47480106100795</c:v>
                </c:pt>
                <c:pt idx="353">
                  <c:v>374.53580901856759</c:v>
                </c:pt>
                <c:pt idx="354">
                  <c:v>375.59681697612706</c:v>
                </c:pt>
                <c:pt idx="355">
                  <c:v>376.65782493368715</c:v>
                </c:pt>
                <c:pt idx="356">
                  <c:v>377.71883289124668</c:v>
                </c:pt>
                <c:pt idx="357">
                  <c:v>378.77984084880632</c:v>
                </c:pt>
                <c:pt idx="358">
                  <c:v>379.84084880636641</c:v>
                </c:pt>
                <c:pt idx="359">
                  <c:v>380.90185676392565</c:v>
                </c:pt>
                <c:pt idx="360">
                  <c:v>381.9628647214854</c:v>
                </c:pt>
                <c:pt idx="361">
                  <c:v>383.02387267904521</c:v>
                </c:pt>
                <c:pt idx="362">
                  <c:v>384.08488063660491</c:v>
                </c:pt>
                <c:pt idx="363">
                  <c:v>385.14588859416477</c:v>
                </c:pt>
                <c:pt idx="364">
                  <c:v>386.20689655172413</c:v>
                </c:pt>
                <c:pt idx="365">
                  <c:v>387.26790450928365</c:v>
                </c:pt>
                <c:pt idx="366">
                  <c:v>388.32891246684329</c:v>
                </c:pt>
                <c:pt idx="367">
                  <c:v>389.38992042440333</c:v>
                </c:pt>
                <c:pt idx="368">
                  <c:v>390.45092838196285</c:v>
                </c:pt>
                <c:pt idx="369">
                  <c:v>391.51193633952249</c:v>
                </c:pt>
                <c:pt idx="370">
                  <c:v>392.57294429708219</c:v>
                </c:pt>
                <c:pt idx="371">
                  <c:v>393.63395225464183</c:v>
                </c:pt>
                <c:pt idx="372">
                  <c:v>394.69496021220158</c:v>
                </c:pt>
                <c:pt idx="373">
                  <c:v>395.75596816976156</c:v>
                </c:pt>
                <c:pt idx="374">
                  <c:v>396.81697612732091</c:v>
                </c:pt>
                <c:pt idx="375">
                  <c:v>397.87798408488072</c:v>
                </c:pt>
                <c:pt idx="376">
                  <c:v>398.93899204244008</c:v>
                </c:pt>
                <c:pt idx="377">
                  <c:v>399.99999999999977</c:v>
                </c:pt>
                <c:pt idx="378">
                  <c:v>401.06100795755935</c:v>
                </c:pt>
                <c:pt idx="379">
                  <c:v>402.12201591511916</c:v>
                </c:pt>
                <c:pt idx="380">
                  <c:v>403.18302387267886</c:v>
                </c:pt>
                <c:pt idx="381">
                  <c:v>404.24403183023878</c:v>
                </c:pt>
                <c:pt idx="382">
                  <c:v>405.30503978779825</c:v>
                </c:pt>
                <c:pt idx="383">
                  <c:v>406.36604774535806</c:v>
                </c:pt>
                <c:pt idx="384">
                  <c:v>407.42705570291747</c:v>
                </c:pt>
                <c:pt idx="385">
                  <c:v>408.48806366047728</c:v>
                </c:pt>
                <c:pt idx="386">
                  <c:v>409.54907161803726</c:v>
                </c:pt>
                <c:pt idx="387">
                  <c:v>410.61007957559679</c:v>
                </c:pt>
                <c:pt idx="388">
                  <c:v>411.67108753315676</c:v>
                </c:pt>
                <c:pt idx="389">
                  <c:v>412.73209549071618</c:v>
                </c:pt>
                <c:pt idx="390">
                  <c:v>413.79310344827519</c:v>
                </c:pt>
                <c:pt idx="391">
                  <c:v>414.85411140583551</c:v>
                </c:pt>
                <c:pt idx="392">
                  <c:v>415.91511936339504</c:v>
                </c:pt>
                <c:pt idx="393">
                  <c:v>416.97612732095473</c:v>
                </c:pt>
                <c:pt idx="394">
                  <c:v>418.03713527851414</c:v>
                </c:pt>
                <c:pt idx="395">
                  <c:v>419.09814323607395</c:v>
                </c:pt>
                <c:pt idx="396">
                  <c:v>420.15915119363416</c:v>
                </c:pt>
                <c:pt idx="397">
                  <c:v>421.22015915119334</c:v>
                </c:pt>
                <c:pt idx="398">
                  <c:v>422.28116710875327</c:v>
                </c:pt>
                <c:pt idx="399">
                  <c:v>423.34217506631296</c:v>
                </c:pt>
                <c:pt idx="400">
                  <c:v>424.40318302387266</c:v>
                </c:pt>
                <c:pt idx="401">
                  <c:v>425.46419098143224</c:v>
                </c:pt>
                <c:pt idx="402">
                  <c:v>426.52519893899176</c:v>
                </c:pt>
                <c:pt idx="403">
                  <c:v>427.58620689655174</c:v>
                </c:pt>
                <c:pt idx="404">
                  <c:v>428.64721485411138</c:v>
                </c:pt>
                <c:pt idx="405">
                  <c:v>429.70822281167091</c:v>
                </c:pt>
                <c:pt idx="406">
                  <c:v>430.76923076923066</c:v>
                </c:pt>
                <c:pt idx="407">
                  <c:v>431.83023872679024</c:v>
                </c:pt>
                <c:pt idx="408">
                  <c:v>432.89124668435028</c:v>
                </c:pt>
                <c:pt idx="409">
                  <c:v>433.95225464190969</c:v>
                </c:pt>
                <c:pt idx="410">
                  <c:v>435.01326259946961</c:v>
                </c:pt>
                <c:pt idx="411">
                  <c:v>436.07427055702914</c:v>
                </c:pt>
                <c:pt idx="412">
                  <c:v>437.13527851458883</c:v>
                </c:pt>
                <c:pt idx="413">
                  <c:v>438.19628647214853</c:v>
                </c:pt>
                <c:pt idx="414">
                  <c:v>439.25729442970834</c:v>
                </c:pt>
                <c:pt idx="415">
                  <c:v>440.31830238726769</c:v>
                </c:pt>
                <c:pt idx="416">
                  <c:v>441.37931034482756</c:v>
                </c:pt>
                <c:pt idx="417">
                  <c:v>442.44031830238708</c:v>
                </c:pt>
                <c:pt idx="418">
                  <c:v>443.50132625994689</c:v>
                </c:pt>
                <c:pt idx="419">
                  <c:v>444.56233421750659</c:v>
                </c:pt>
                <c:pt idx="420">
                  <c:v>445.62334217506645</c:v>
                </c:pt>
                <c:pt idx="421">
                  <c:v>446.68435013262598</c:v>
                </c:pt>
                <c:pt idx="422">
                  <c:v>447.74535809018545</c:v>
                </c:pt>
                <c:pt idx="423">
                  <c:v>448.80636604774526</c:v>
                </c:pt>
                <c:pt idx="424">
                  <c:v>449.86737400530501</c:v>
                </c:pt>
                <c:pt idx="425">
                  <c:v>450.92838196286448</c:v>
                </c:pt>
                <c:pt idx="426">
                  <c:v>451.98938992042429</c:v>
                </c:pt>
                <c:pt idx="427">
                  <c:v>453.05039787798393</c:v>
                </c:pt>
                <c:pt idx="428">
                  <c:v>454.11140583554391</c:v>
                </c:pt>
                <c:pt idx="429">
                  <c:v>455.1724137931036</c:v>
                </c:pt>
                <c:pt idx="430">
                  <c:v>456.2334217506629</c:v>
                </c:pt>
                <c:pt idx="431">
                  <c:v>457.29442970822254</c:v>
                </c:pt>
                <c:pt idx="432">
                  <c:v>458.35543766578246</c:v>
                </c:pt>
                <c:pt idx="433">
                  <c:v>459.41644562334233</c:v>
                </c:pt>
                <c:pt idx="434">
                  <c:v>460.47745358090179</c:v>
                </c:pt>
                <c:pt idx="435">
                  <c:v>461.53846153846166</c:v>
                </c:pt>
                <c:pt idx="436">
                  <c:v>462.5994694960213</c:v>
                </c:pt>
                <c:pt idx="437">
                  <c:v>463.66047745358071</c:v>
                </c:pt>
                <c:pt idx="438">
                  <c:v>464.72148541114035</c:v>
                </c:pt>
                <c:pt idx="439">
                  <c:v>465.78249336870022</c:v>
                </c:pt>
                <c:pt idx="440">
                  <c:v>466.84350132625991</c:v>
                </c:pt>
                <c:pt idx="441">
                  <c:v>467.90450928381961</c:v>
                </c:pt>
                <c:pt idx="442">
                  <c:v>468.96551724137885</c:v>
                </c:pt>
                <c:pt idx="443">
                  <c:v>470.02652519893894</c:v>
                </c:pt>
                <c:pt idx="444">
                  <c:v>471.08753315649864</c:v>
                </c:pt>
                <c:pt idx="445">
                  <c:v>472.14854111405867</c:v>
                </c:pt>
                <c:pt idx="446">
                  <c:v>473.20954907161803</c:v>
                </c:pt>
                <c:pt idx="447">
                  <c:v>474.2705570291775</c:v>
                </c:pt>
                <c:pt idx="448">
                  <c:v>475.33156498673725</c:v>
                </c:pt>
                <c:pt idx="449">
                  <c:v>476.39257294429683</c:v>
                </c:pt>
                <c:pt idx="450">
                  <c:v>477.45358090185675</c:v>
                </c:pt>
                <c:pt idx="451">
                  <c:v>478.51458885941656</c:v>
                </c:pt>
                <c:pt idx="452">
                  <c:v>479.57559681697609</c:v>
                </c:pt>
                <c:pt idx="453">
                  <c:v>480.63660477453573</c:v>
                </c:pt>
                <c:pt idx="454">
                  <c:v>481.69761273209531</c:v>
                </c:pt>
                <c:pt idx="455">
                  <c:v>482.75862068965534</c:v>
                </c:pt>
                <c:pt idx="456">
                  <c:v>483.81962864721464</c:v>
                </c:pt>
                <c:pt idx="457">
                  <c:v>484.88063660477451</c:v>
                </c:pt>
                <c:pt idx="458">
                  <c:v>485.9416445623342</c:v>
                </c:pt>
                <c:pt idx="459">
                  <c:v>487.00265251989401</c:v>
                </c:pt>
                <c:pt idx="460">
                  <c:v>488.06366047745371</c:v>
                </c:pt>
                <c:pt idx="461">
                  <c:v>489.12466843501346</c:v>
                </c:pt>
                <c:pt idx="462">
                  <c:v>490.18567639257293</c:v>
                </c:pt>
                <c:pt idx="463">
                  <c:v>491.24668435013257</c:v>
                </c:pt>
                <c:pt idx="464">
                  <c:v>492.30769230769226</c:v>
                </c:pt>
                <c:pt idx="465">
                  <c:v>493.36870026525196</c:v>
                </c:pt>
                <c:pt idx="466">
                  <c:v>494.42970822281166</c:v>
                </c:pt>
                <c:pt idx="467">
                  <c:v>495.49071618037129</c:v>
                </c:pt>
                <c:pt idx="468">
                  <c:v>496.55172413793116</c:v>
                </c:pt>
                <c:pt idx="469">
                  <c:v>497.61273209549068</c:v>
                </c:pt>
                <c:pt idx="470">
                  <c:v>498.67374005305038</c:v>
                </c:pt>
                <c:pt idx="471">
                  <c:v>499.73474801060985</c:v>
                </c:pt>
                <c:pt idx="472">
                  <c:v>500.79575596816932</c:v>
                </c:pt>
                <c:pt idx="473">
                  <c:v>501.85676392572941</c:v>
                </c:pt>
                <c:pt idx="474">
                  <c:v>502.91777188328899</c:v>
                </c:pt>
                <c:pt idx="475">
                  <c:v>503.97877984084869</c:v>
                </c:pt>
                <c:pt idx="476">
                  <c:v>505.03978779840844</c:v>
                </c:pt>
                <c:pt idx="477">
                  <c:v>506.10079575596831</c:v>
                </c:pt>
                <c:pt idx="478">
                  <c:v>507.161803713528</c:v>
                </c:pt>
                <c:pt idx="479">
                  <c:v>508.2228116710873</c:v>
                </c:pt>
                <c:pt idx="480">
                  <c:v>509.283819628647</c:v>
                </c:pt>
                <c:pt idx="481">
                  <c:v>510.34482758620703</c:v>
                </c:pt>
                <c:pt idx="482">
                  <c:v>511.40583554376673</c:v>
                </c:pt>
                <c:pt idx="483">
                  <c:v>512.46684350132625</c:v>
                </c:pt>
                <c:pt idx="484">
                  <c:v>513.52785145888595</c:v>
                </c:pt>
                <c:pt idx="485">
                  <c:v>514.58885941644553</c:v>
                </c:pt>
                <c:pt idx="486">
                  <c:v>515.64986737400523</c:v>
                </c:pt>
                <c:pt idx="487">
                  <c:v>516.71087533156526</c:v>
                </c:pt>
                <c:pt idx="488">
                  <c:v>517.77188328912496</c:v>
                </c:pt>
                <c:pt idx="489">
                  <c:v>518.83289124668454</c:v>
                </c:pt>
                <c:pt idx="490">
                  <c:v>519.89389920424401</c:v>
                </c:pt>
                <c:pt idx="491">
                  <c:v>520.95490716180348</c:v>
                </c:pt>
                <c:pt idx="492">
                  <c:v>522.0159151193634</c:v>
                </c:pt>
                <c:pt idx="493">
                  <c:v>523.07692307692309</c:v>
                </c:pt>
                <c:pt idx="494">
                  <c:v>524.13793103448268</c:v>
                </c:pt>
                <c:pt idx="495">
                  <c:v>525.19893899204283</c:v>
                </c:pt>
                <c:pt idx="496">
                  <c:v>526.25994694960264</c:v>
                </c:pt>
                <c:pt idx="497">
                  <c:v>527.3209549071621</c:v>
                </c:pt>
                <c:pt idx="498">
                  <c:v>528.38196286472146</c:v>
                </c:pt>
                <c:pt idx="499">
                  <c:v>529.44297082228081</c:v>
                </c:pt>
                <c:pt idx="500">
                  <c:v>530.50397877984142</c:v>
                </c:pt>
                <c:pt idx="501">
                  <c:v>531.56498673740043</c:v>
                </c:pt>
                <c:pt idx="502">
                  <c:v>532.62599469495979</c:v>
                </c:pt>
                <c:pt idx="503">
                  <c:v>533.68700265251982</c:v>
                </c:pt>
                <c:pt idx="504">
                  <c:v>534.74801061007952</c:v>
                </c:pt>
                <c:pt idx="505">
                  <c:v>535.80901856763955</c:v>
                </c:pt>
                <c:pt idx="506">
                  <c:v>536.87002652519891</c:v>
                </c:pt>
                <c:pt idx="507">
                  <c:v>537.93103448275815</c:v>
                </c:pt>
                <c:pt idx="508">
                  <c:v>538.9920424403183</c:v>
                </c:pt>
                <c:pt idx="509">
                  <c:v>540.053050397878</c:v>
                </c:pt>
                <c:pt idx="510">
                  <c:v>541.11405835543758</c:v>
                </c:pt>
                <c:pt idx="511">
                  <c:v>542.1750663129975</c:v>
                </c:pt>
                <c:pt idx="512">
                  <c:v>543.23607427055765</c:v>
                </c:pt>
                <c:pt idx="513">
                  <c:v>544.29708222811735</c:v>
                </c:pt>
                <c:pt idx="514">
                  <c:v>545.35809018567636</c:v>
                </c:pt>
                <c:pt idx="515">
                  <c:v>546.41909814323606</c:v>
                </c:pt>
                <c:pt idx="516">
                  <c:v>547.48010610079541</c:v>
                </c:pt>
                <c:pt idx="517">
                  <c:v>548.54111405835545</c:v>
                </c:pt>
                <c:pt idx="518">
                  <c:v>549.60212201591435</c:v>
                </c:pt>
                <c:pt idx="519">
                  <c:v>550.66312997347438</c:v>
                </c:pt>
                <c:pt idx="520">
                  <c:v>551.72413793103453</c:v>
                </c:pt>
                <c:pt idx="521">
                  <c:v>552.78514588859412</c:v>
                </c:pt>
                <c:pt idx="522">
                  <c:v>553.84615384615347</c:v>
                </c:pt>
                <c:pt idx="523">
                  <c:v>554.90716180371271</c:v>
                </c:pt>
                <c:pt idx="524">
                  <c:v>555.96816976127297</c:v>
                </c:pt>
                <c:pt idx="525">
                  <c:v>557.02917771883301</c:v>
                </c:pt>
                <c:pt idx="526">
                  <c:v>558.09018567639316</c:v>
                </c:pt>
                <c:pt idx="527">
                  <c:v>559.15119363395218</c:v>
                </c:pt>
                <c:pt idx="528">
                  <c:v>560.21220159151187</c:v>
                </c:pt>
                <c:pt idx="529">
                  <c:v>561.27320954907225</c:v>
                </c:pt>
                <c:pt idx="530">
                  <c:v>562.3342175066316</c:v>
                </c:pt>
                <c:pt idx="531">
                  <c:v>563.39522546419096</c:v>
                </c:pt>
                <c:pt idx="532">
                  <c:v>564.4562334217502</c:v>
                </c:pt>
                <c:pt idx="533">
                  <c:v>565.51724137931035</c:v>
                </c:pt>
                <c:pt idx="534">
                  <c:v>566.57824933687039</c:v>
                </c:pt>
                <c:pt idx="535">
                  <c:v>567.63925729442917</c:v>
                </c:pt>
                <c:pt idx="536">
                  <c:v>568.70026525198932</c:v>
                </c:pt>
                <c:pt idx="537">
                  <c:v>569.76127320954902</c:v>
                </c:pt>
                <c:pt idx="538">
                  <c:v>570.82228116710849</c:v>
                </c:pt>
                <c:pt idx="539">
                  <c:v>571.88328912466841</c:v>
                </c:pt>
                <c:pt idx="540">
                  <c:v>572.94429708222765</c:v>
                </c:pt>
                <c:pt idx="541">
                  <c:v>574.00530503978803</c:v>
                </c:pt>
                <c:pt idx="542">
                  <c:v>575.0663129973475</c:v>
                </c:pt>
                <c:pt idx="543">
                  <c:v>576.12732095490708</c:v>
                </c:pt>
                <c:pt idx="544">
                  <c:v>577.18832891246711</c:v>
                </c:pt>
                <c:pt idx="545">
                  <c:v>578.24933687002692</c:v>
                </c:pt>
                <c:pt idx="546">
                  <c:v>579.3103448275865</c:v>
                </c:pt>
                <c:pt idx="547">
                  <c:v>580.37135278514586</c:v>
                </c:pt>
                <c:pt idx="548">
                  <c:v>581.4323607427051</c:v>
                </c:pt>
                <c:pt idx="549">
                  <c:v>582.49336870026525</c:v>
                </c:pt>
                <c:pt idx="550">
                  <c:v>583.55437665782551</c:v>
                </c:pt>
                <c:pt idx="551">
                  <c:v>584.61538461538453</c:v>
                </c:pt>
                <c:pt idx="552">
                  <c:v>585.67639257294456</c:v>
                </c:pt>
                <c:pt idx="553">
                  <c:v>586.73740053050392</c:v>
                </c:pt>
                <c:pt idx="554">
                  <c:v>587.79840848806361</c:v>
                </c:pt>
                <c:pt idx="555">
                  <c:v>588.85941644562297</c:v>
                </c:pt>
                <c:pt idx="556">
                  <c:v>589.92042440318289</c:v>
                </c:pt>
                <c:pt idx="557">
                  <c:v>590.98143236074304</c:v>
                </c:pt>
                <c:pt idx="558">
                  <c:v>592.04244031830251</c:v>
                </c:pt>
                <c:pt idx="559">
                  <c:v>593.10344827586266</c:v>
                </c:pt>
                <c:pt idx="560">
                  <c:v>594.16445623342167</c:v>
                </c:pt>
                <c:pt idx="561">
                  <c:v>595.22546419098137</c:v>
                </c:pt>
                <c:pt idx="562">
                  <c:v>596.28647214854163</c:v>
                </c:pt>
                <c:pt idx="563">
                  <c:v>597.34748010610076</c:v>
                </c:pt>
                <c:pt idx="564">
                  <c:v>598.40848806366091</c:v>
                </c:pt>
                <c:pt idx="565">
                  <c:v>599.46949602121981</c:v>
                </c:pt>
                <c:pt idx="566">
                  <c:v>600.53050397877985</c:v>
                </c:pt>
                <c:pt idx="567">
                  <c:v>601.59151193633954</c:v>
                </c:pt>
                <c:pt idx="568">
                  <c:v>602.65251989389844</c:v>
                </c:pt>
                <c:pt idx="569">
                  <c:v>603.71352785145848</c:v>
                </c:pt>
                <c:pt idx="570">
                  <c:v>604.77453580901852</c:v>
                </c:pt>
                <c:pt idx="571">
                  <c:v>605.83554376657821</c:v>
                </c:pt>
                <c:pt idx="572">
                  <c:v>606.89655172413791</c:v>
                </c:pt>
                <c:pt idx="573">
                  <c:v>607.95755968169749</c:v>
                </c:pt>
                <c:pt idx="574">
                  <c:v>609.01856763925753</c:v>
                </c:pt>
                <c:pt idx="575">
                  <c:v>610.07957559681756</c:v>
                </c:pt>
                <c:pt idx="576">
                  <c:v>611.14058355437692</c:v>
                </c:pt>
                <c:pt idx="577">
                  <c:v>612.2015915119365</c:v>
                </c:pt>
                <c:pt idx="578">
                  <c:v>613.26259946949597</c:v>
                </c:pt>
                <c:pt idx="579">
                  <c:v>614.32360742705566</c:v>
                </c:pt>
                <c:pt idx="580">
                  <c:v>615.38461538461536</c:v>
                </c:pt>
                <c:pt idx="581">
                  <c:v>616.44562334217471</c:v>
                </c:pt>
                <c:pt idx="582">
                  <c:v>617.50663129973441</c:v>
                </c:pt>
                <c:pt idx="583">
                  <c:v>618.56763925729433</c:v>
                </c:pt>
                <c:pt idx="584">
                  <c:v>619.62864721485403</c:v>
                </c:pt>
                <c:pt idx="585">
                  <c:v>620.68965517241338</c:v>
                </c:pt>
                <c:pt idx="586">
                  <c:v>621.75066312997308</c:v>
                </c:pt>
                <c:pt idx="587">
                  <c:v>622.81167108753289</c:v>
                </c:pt>
                <c:pt idx="588">
                  <c:v>623.87267904509281</c:v>
                </c:pt>
                <c:pt idx="589">
                  <c:v>624.9336870026525</c:v>
                </c:pt>
                <c:pt idx="590">
                  <c:v>625.99469496021254</c:v>
                </c:pt>
                <c:pt idx="591">
                  <c:v>627.05570291777212</c:v>
                </c:pt>
                <c:pt idx="592">
                  <c:v>628.11671087533159</c:v>
                </c:pt>
                <c:pt idx="593">
                  <c:v>629.17771883289151</c:v>
                </c:pt>
                <c:pt idx="594">
                  <c:v>630.23872679045087</c:v>
                </c:pt>
                <c:pt idx="595">
                  <c:v>631.29973474801125</c:v>
                </c:pt>
                <c:pt idx="596">
                  <c:v>632.36074270557026</c:v>
                </c:pt>
                <c:pt idx="597">
                  <c:v>633.4217506631303</c:v>
                </c:pt>
                <c:pt idx="598">
                  <c:v>634.48275862068965</c:v>
                </c:pt>
                <c:pt idx="599">
                  <c:v>635.54376657824969</c:v>
                </c:pt>
                <c:pt idx="600">
                  <c:v>636.60477453580938</c:v>
                </c:pt>
                <c:pt idx="601">
                  <c:v>637.6657824933684</c:v>
                </c:pt>
                <c:pt idx="602">
                  <c:v>638.72679045092832</c:v>
                </c:pt>
                <c:pt idx="603">
                  <c:v>639.78779840848802</c:v>
                </c:pt>
                <c:pt idx="604">
                  <c:v>640.84880636604805</c:v>
                </c:pt>
                <c:pt idx="605">
                  <c:v>641.90981432360752</c:v>
                </c:pt>
                <c:pt idx="606">
                  <c:v>642.97082228116744</c:v>
                </c:pt>
                <c:pt idx="607">
                  <c:v>644.03183023872714</c:v>
                </c:pt>
                <c:pt idx="608">
                  <c:v>645.09283819628661</c:v>
                </c:pt>
                <c:pt idx="609">
                  <c:v>646.15384615384642</c:v>
                </c:pt>
                <c:pt idx="610">
                  <c:v>647.21485411140577</c:v>
                </c:pt>
                <c:pt idx="611">
                  <c:v>648.27586206896592</c:v>
                </c:pt>
                <c:pt idx="612">
                  <c:v>649.3368700265255</c:v>
                </c:pt>
                <c:pt idx="613">
                  <c:v>650.39787798408486</c:v>
                </c:pt>
                <c:pt idx="614">
                  <c:v>651.45888594164455</c:v>
                </c:pt>
                <c:pt idx="615">
                  <c:v>652.51989389920391</c:v>
                </c:pt>
                <c:pt idx="616">
                  <c:v>653.58090185676383</c:v>
                </c:pt>
                <c:pt idx="617">
                  <c:v>654.64190981432307</c:v>
                </c:pt>
                <c:pt idx="618">
                  <c:v>655.70291777188322</c:v>
                </c:pt>
                <c:pt idx="619">
                  <c:v>656.76392572944292</c:v>
                </c:pt>
                <c:pt idx="620">
                  <c:v>657.82493368700261</c:v>
                </c:pt>
                <c:pt idx="621">
                  <c:v>658.88594164456254</c:v>
                </c:pt>
                <c:pt idx="622">
                  <c:v>659.946949602122</c:v>
                </c:pt>
                <c:pt idx="623">
                  <c:v>661.00795755968204</c:v>
                </c:pt>
                <c:pt idx="624">
                  <c:v>662.06896551724151</c:v>
                </c:pt>
                <c:pt idx="625">
                  <c:v>663.12997347480132</c:v>
                </c:pt>
                <c:pt idx="626">
                  <c:v>664.19098143236101</c:v>
                </c:pt>
                <c:pt idx="627">
                  <c:v>665.25198938992037</c:v>
                </c:pt>
                <c:pt idx="628">
                  <c:v>666.31299734748006</c:v>
                </c:pt>
                <c:pt idx="629">
                  <c:v>667.37400530503976</c:v>
                </c:pt>
                <c:pt idx="630">
                  <c:v>668.43501326259945</c:v>
                </c:pt>
                <c:pt idx="631">
                  <c:v>669.49602122015915</c:v>
                </c:pt>
                <c:pt idx="632">
                  <c:v>670.55702917771816</c:v>
                </c:pt>
                <c:pt idx="633">
                  <c:v>671.61803713527843</c:v>
                </c:pt>
                <c:pt idx="634">
                  <c:v>672.67904509283812</c:v>
                </c:pt>
                <c:pt idx="635">
                  <c:v>673.74005305039805</c:v>
                </c:pt>
                <c:pt idx="636">
                  <c:v>674.8010610079574</c:v>
                </c:pt>
                <c:pt idx="637">
                  <c:v>675.86206896551687</c:v>
                </c:pt>
                <c:pt idx="638">
                  <c:v>676.92307692307725</c:v>
                </c:pt>
                <c:pt idx="639">
                  <c:v>677.9840848806366</c:v>
                </c:pt>
                <c:pt idx="640">
                  <c:v>679.04509283819652</c:v>
                </c:pt>
                <c:pt idx="641">
                  <c:v>680.10610079575542</c:v>
                </c:pt>
                <c:pt idx="642">
                  <c:v>681.16710875331546</c:v>
                </c:pt>
                <c:pt idx="643">
                  <c:v>682.2281167108755</c:v>
                </c:pt>
                <c:pt idx="644">
                  <c:v>683.28912466843531</c:v>
                </c:pt>
                <c:pt idx="645">
                  <c:v>684.35013262599421</c:v>
                </c:pt>
                <c:pt idx="646">
                  <c:v>685.41114058355436</c:v>
                </c:pt>
                <c:pt idx="647">
                  <c:v>686.47214854111405</c:v>
                </c:pt>
                <c:pt idx="648">
                  <c:v>687.53315649867341</c:v>
                </c:pt>
                <c:pt idx="649">
                  <c:v>688.59416445623333</c:v>
                </c:pt>
                <c:pt idx="650">
                  <c:v>689.65517241379291</c:v>
                </c:pt>
                <c:pt idx="651">
                  <c:v>690.71618037135306</c:v>
                </c:pt>
                <c:pt idx="652">
                  <c:v>691.77718832891253</c:v>
                </c:pt>
                <c:pt idx="653">
                  <c:v>692.83819628647211</c:v>
                </c:pt>
                <c:pt idx="654">
                  <c:v>693.89920424403181</c:v>
                </c:pt>
                <c:pt idx="655">
                  <c:v>694.96021220159139</c:v>
                </c:pt>
                <c:pt idx="656">
                  <c:v>696.02122015915108</c:v>
                </c:pt>
                <c:pt idx="657">
                  <c:v>697.08222811671033</c:v>
                </c:pt>
                <c:pt idx="658">
                  <c:v>698.14323607427059</c:v>
                </c:pt>
                <c:pt idx="659">
                  <c:v>699.20424403183051</c:v>
                </c:pt>
                <c:pt idx="660">
                  <c:v>700.26525198938987</c:v>
                </c:pt>
                <c:pt idx="661">
                  <c:v>701.32625994694922</c:v>
                </c:pt>
                <c:pt idx="662">
                  <c:v>702.38726790450869</c:v>
                </c:pt>
                <c:pt idx="663">
                  <c:v>703.44827586206861</c:v>
                </c:pt>
                <c:pt idx="664">
                  <c:v>704.50928381962842</c:v>
                </c:pt>
                <c:pt idx="665">
                  <c:v>705.57029177718869</c:v>
                </c:pt>
                <c:pt idx="666">
                  <c:v>706.63129973474759</c:v>
                </c:pt>
                <c:pt idx="667">
                  <c:v>707.69230769230762</c:v>
                </c:pt>
                <c:pt idx="668">
                  <c:v>708.75331564986789</c:v>
                </c:pt>
                <c:pt idx="669">
                  <c:v>709.81432360742701</c:v>
                </c:pt>
                <c:pt idx="670">
                  <c:v>710.87533156498705</c:v>
                </c:pt>
                <c:pt idx="671">
                  <c:v>711.93633952254652</c:v>
                </c:pt>
                <c:pt idx="672">
                  <c:v>712.9973474801061</c:v>
                </c:pt>
                <c:pt idx="673">
                  <c:v>714.05835543766602</c:v>
                </c:pt>
                <c:pt idx="674">
                  <c:v>715.11936339522538</c:v>
                </c:pt>
                <c:pt idx="675">
                  <c:v>716.18037135278564</c:v>
                </c:pt>
                <c:pt idx="676">
                  <c:v>717.24137931034511</c:v>
                </c:pt>
                <c:pt idx="677">
                  <c:v>718.30238726790458</c:v>
                </c:pt>
                <c:pt idx="678">
                  <c:v>719.36339522546416</c:v>
                </c:pt>
                <c:pt idx="679">
                  <c:v>720.42440318302329</c:v>
                </c:pt>
                <c:pt idx="680">
                  <c:v>721.48541114058344</c:v>
                </c:pt>
                <c:pt idx="681">
                  <c:v>722.54641909814291</c:v>
                </c:pt>
                <c:pt idx="682">
                  <c:v>723.60742705570249</c:v>
                </c:pt>
                <c:pt idx="683">
                  <c:v>724.66843501326252</c:v>
                </c:pt>
                <c:pt idx="684">
                  <c:v>725.7294429708229</c:v>
                </c:pt>
                <c:pt idx="685">
                  <c:v>726.79045092838271</c:v>
                </c:pt>
                <c:pt idx="686">
                  <c:v>727.8514588859407</c:v>
                </c:pt>
                <c:pt idx="687">
                  <c:v>728.91246684350097</c:v>
                </c:pt>
                <c:pt idx="688">
                  <c:v>729.97347480106134</c:v>
                </c:pt>
                <c:pt idx="689">
                  <c:v>731.03448275862092</c:v>
                </c:pt>
                <c:pt idx="690">
                  <c:v>732.09549071618073</c:v>
                </c:pt>
                <c:pt idx="691">
                  <c:v>733.15649867373997</c:v>
                </c:pt>
                <c:pt idx="692">
                  <c:v>734.21750663129967</c:v>
                </c:pt>
                <c:pt idx="693">
                  <c:v>735.27851458885982</c:v>
                </c:pt>
                <c:pt idx="694">
                  <c:v>736.33952254641906</c:v>
                </c:pt>
                <c:pt idx="695">
                  <c:v>737.40053050397876</c:v>
                </c:pt>
                <c:pt idx="696">
                  <c:v>738.46153846153811</c:v>
                </c:pt>
                <c:pt idx="697">
                  <c:v>739.52254641909792</c:v>
                </c:pt>
                <c:pt idx="698">
                  <c:v>740.58355437665853</c:v>
                </c:pt>
                <c:pt idx="699">
                  <c:v>741.64456233421743</c:v>
                </c:pt>
                <c:pt idx="700">
                  <c:v>742.70557029177746</c:v>
                </c:pt>
                <c:pt idx="701">
                  <c:v>743.76657824933716</c:v>
                </c:pt>
                <c:pt idx="702">
                  <c:v>744.82758620689651</c:v>
                </c:pt>
                <c:pt idx="703">
                  <c:v>745.88859416445621</c:v>
                </c:pt>
                <c:pt idx="704">
                  <c:v>746.94960212201556</c:v>
                </c:pt>
                <c:pt idx="705">
                  <c:v>748.0106100795756</c:v>
                </c:pt>
                <c:pt idx="706">
                  <c:v>749.07161803713552</c:v>
                </c:pt>
                <c:pt idx="707">
                  <c:v>750.13262599469442</c:v>
                </c:pt>
                <c:pt idx="708">
                  <c:v>751.19363395225491</c:v>
                </c:pt>
                <c:pt idx="709">
                  <c:v>752.2546419098145</c:v>
                </c:pt>
                <c:pt idx="710">
                  <c:v>753.31564986737396</c:v>
                </c:pt>
                <c:pt idx="711">
                  <c:v>754.37665782493298</c:v>
                </c:pt>
                <c:pt idx="712">
                  <c:v>755.43766578249245</c:v>
                </c:pt>
                <c:pt idx="713">
                  <c:v>756.49867374005305</c:v>
                </c:pt>
                <c:pt idx="714">
                  <c:v>757.55968169761263</c:v>
                </c:pt>
                <c:pt idx="715">
                  <c:v>758.62068965517255</c:v>
                </c:pt>
                <c:pt idx="716">
                  <c:v>759.68169761273202</c:v>
                </c:pt>
                <c:pt idx="717">
                  <c:v>760.74270557029206</c:v>
                </c:pt>
                <c:pt idx="718">
                  <c:v>761.80371352785198</c:v>
                </c:pt>
                <c:pt idx="719">
                  <c:v>762.86472148541043</c:v>
                </c:pt>
                <c:pt idx="720">
                  <c:v>763.92572944297046</c:v>
                </c:pt>
                <c:pt idx="721">
                  <c:v>764.9867374005305</c:v>
                </c:pt>
                <c:pt idx="722">
                  <c:v>766.04774535809042</c:v>
                </c:pt>
                <c:pt idx="723">
                  <c:v>767.10875331565012</c:v>
                </c:pt>
                <c:pt idx="724">
                  <c:v>768.16976127320959</c:v>
                </c:pt>
                <c:pt idx="725">
                  <c:v>769.23076923076951</c:v>
                </c:pt>
                <c:pt idx="726">
                  <c:v>770.29177718832921</c:v>
                </c:pt>
                <c:pt idx="727">
                  <c:v>771.35278514588822</c:v>
                </c:pt>
                <c:pt idx="728">
                  <c:v>772.41379310344826</c:v>
                </c:pt>
                <c:pt idx="729">
                  <c:v>773.47480106100829</c:v>
                </c:pt>
                <c:pt idx="730">
                  <c:v>774.53580901856753</c:v>
                </c:pt>
                <c:pt idx="731">
                  <c:v>775.59681697612803</c:v>
                </c:pt>
                <c:pt idx="732">
                  <c:v>776.65782493368692</c:v>
                </c:pt>
                <c:pt idx="733">
                  <c:v>777.71883289124662</c:v>
                </c:pt>
                <c:pt idx="734">
                  <c:v>778.77984084880688</c:v>
                </c:pt>
                <c:pt idx="735">
                  <c:v>779.84084880636601</c:v>
                </c:pt>
                <c:pt idx="736">
                  <c:v>780.90185676392548</c:v>
                </c:pt>
                <c:pt idx="737">
                  <c:v>781.96286472148506</c:v>
                </c:pt>
                <c:pt idx="738">
                  <c:v>783.02387267904567</c:v>
                </c:pt>
                <c:pt idx="739">
                  <c:v>784.08488063660536</c:v>
                </c:pt>
                <c:pt idx="740">
                  <c:v>785.1458885941646</c:v>
                </c:pt>
                <c:pt idx="741">
                  <c:v>786.20689655172441</c:v>
                </c:pt>
                <c:pt idx="742">
                  <c:v>787.26790450928377</c:v>
                </c:pt>
                <c:pt idx="743">
                  <c:v>788.32891246684358</c:v>
                </c:pt>
                <c:pt idx="744">
                  <c:v>789.3899204244027</c:v>
                </c:pt>
                <c:pt idx="745">
                  <c:v>790.45092838196229</c:v>
                </c:pt>
                <c:pt idx="746">
                  <c:v>791.51193633952255</c:v>
                </c:pt>
                <c:pt idx="747">
                  <c:v>792.57294429708259</c:v>
                </c:pt>
                <c:pt idx="748">
                  <c:v>793.63395225464217</c:v>
                </c:pt>
                <c:pt idx="749">
                  <c:v>794.69496021220152</c:v>
                </c:pt>
                <c:pt idx="750">
                  <c:v>795.75596816976122</c:v>
                </c:pt>
                <c:pt idx="751">
                  <c:v>796.81697612732091</c:v>
                </c:pt>
                <c:pt idx="752">
                  <c:v>797.87798408488038</c:v>
                </c:pt>
                <c:pt idx="753">
                  <c:v>798.9389920424403</c:v>
                </c:pt>
                <c:pt idx="754">
                  <c:v>799.99999999999989</c:v>
                </c:pt>
                <c:pt idx="755">
                  <c:v>801.06100795755958</c:v>
                </c:pt>
                <c:pt idx="756">
                  <c:v>802.12201591511928</c:v>
                </c:pt>
                <c:pt idx="757">
                  <c:v>803.18302387267931</c:v>
                </c:pt>
                <c:pt idx="758">
                  <c:v>804.24403183023867</c:v>
                </c:pt>
                <c:pt idx="759">
                  <c:v>805.30503978779836</c:v>
                </c:pt>
                <c:pt idx="760">
                  <c:v>806.36604774535772</c:v>
                </c:pt>
                <c:pt idx="761">
                  <c:v>807.4270557029173</c:v>
                </c:pt>
                <c:pt idx="762">
                  <c:v>808.48806366047768</c:v>
                </c:pt>
                <c:pt idx="763">
                  <c:v>809.54907161803749</c:v>
                </c:pt>
                <c:pt idx="764">
                  <c:v>810.61007957559718</c:v>
                </c:pt>
                <c:pt idx="765">
                  <c:v>811.67108753315699</c:v>
                </c:pt>
                <c:pt idx="766">
                  <c:v>812.73209549071578</c:v>
                </c:pt>
                <c:pt idx="767">
                  <c:v>813.79310344827616</c:v>
                </c:pt>
                <c:pt idx="768">
                  <c:v>814.85411140583506</c:v>
                </c:pt>
                <c:pt idx="769">
                  <c:v>815.91511936339521</c:v>
                </c:pt>
                <c:pt idx="770">
                  <c:v>816.97612732095456</c:v>
                </c:pt>
                <c:pt idx="771">
                  <c:v>818.0371352785146</c:v>
                </c:pt>
                <c:pt idx="772">
                  <c:v>819.09814323607475</c:v>
                </c:pt>
                <c:pt idx="773">
                  <c:v>820.15915119363342</c:v>
                </c:pt>
                <c:pt idx="774">
                  <c:v>821.22015915119357</c:v>
                </c:pt>
                <c:pt idx="775">
                  <c:v>822.28116710875327</c:v>
                </c:pt>
                <c:pt idx="776">
                  <c:v>823.34217506631308</c:v>
                </c:pt>
                <c:pt idx="777">
                  <c:v>824.403183023873</c:v>
                </c:pt>
                <c:pt idx="778">
                  <c:v>825.46419098143201</c:v>
                </c:pt>
                <c:pt idx="779">
                  <c:v>826.52519893899193</c:v>
                </c:pt>
                <c:pt idx="780">
                  <c:v>827.5862068965514</c:v>
                </c:pt>
                <c:pt idx="781">
                  <c:v>828.64721485411098</c:v>
                </c:pt>
                <c:pt idx="782">
                  <c:v>829.70822281167102</c:v>
                </c:pt>
                <c:pt idx="783">
                  <c:v>830.76923076923072</c:v>
                </c:pt>
                <c:pt idx="784">
                  <c:v>831.83023872679041</c:v>
                </c:pt>
                <c:pt idx="785">
                  <c:v>832.89124668434977</c:v>
                </c:pt>
                <c:pt idx="786">
                  <c:v>833.95225464190912</c:v>
                </c:pt>
                <c:pt idx="787">
                  <c:v>835.01326259946939</c:v>
                </c:pt>
                <c:pt idx="788">
                  <c:v>836.07427055702965</c:v>
                </c:pt>
                <c:pt idx="789">
                  <c:v>837.13527851458878</c:v>
                </c:pt>
                <c:pt idx="790">
                  <c:v>838.19628647214859</c:v>
                </c:pt>
                <c:pt idx="791">
                  <c:v>839.25729442970771</c:v>
                </c:pt>
                <c:pt idx="792">
                  <c:v>840.31830238726809</c:v>
                </c:pt>
                <c:pt idx="793">
                  <c:v>841.3793103448279</c:v>
                </c:pt>
                <c:pt idx="794">
                  <c:v>842.44031830238725</c:v>
                </c:pt>
                <c:pt idx="795">
                  <c:v>843.50132625994684</c:v>
                </c:pt>
                <c:pt idx="796">
                  <c:v>844.56233421750653</c:v>
                </c:pt>
                <c:pt idx="797">
                  <c:v>845.62334217506657</c:v>
                </c:pt>
                <c:pt idx="798">
                  <c:v>846.68435013262626</c:v>
                </c:pt>
                <c:pt idx="799">
                  <c:v>847.74535809018562</c:v>
                </c:pt>
                <c:pt idx="800">
                  <c:v>848.80636604774531</c:v>
                </c:pt>
                <c:pt idx="801">
                  <c:v>849.86737400530467</c:v>
                </c:pt>
                <c:pt idx="802">
                  <c:v>850.92838196286505</c:v>
                </c:pt>
                <c:pt idx="803">
                  <c:v>851.98938992042451</c:v>
                </c:pt>
                <c:pt idx="804">
                  <c:v>853.05039787798398</c:v>
                </c:pt>
                <c:pt idx="805">
                  <c:v>854.11140583554334</c:v>
                </c:pt>
                <c:pt idx="806">
                  <c:v>855.17241379310337</c:v>
                </c:pt>
                <c:pt idx="807">
                  <c:v>856.23342175066341</c:v>
                </c:pt>
                <c:pt idx="808">
                  <c:v>857.29442970822311</c:v>
                </c:pt>
                <c:pt idx="809">
                  <c:v>858.35543766578257</c:v>
                </c:pt>
                <c:pt idx="810">
                  <c:v>859.4164456233425</c:v>
                </c:pt>
                <c:pt idx="811">
                  <c:v>860.4774535809014</c:v>
                </c:pt>
                <c:pt idx="812">
                  <c:v>861.53846153846155</c:v>
                </c:pt>
                <c:pt idx="813">
                  <c:v>862.59946949602113</c:v>
                </c:pt>
                <c:pt idx="814">
                  <c:v>863.66047745358082</c:v>
                </c:pt>
                <c:pt idx="815">
                  <c:v>864.72148541114052</c:v>
                </c:pt>
                <c:pt idx="816">
                  <c:v>865.78249336870056</c:v>
                </c:pt>
                <c:pt idx="817">
                  <c:v>866.84350132625991</c:v>
                </c:pt>
                <c:pt idx="818">
                  <c:v>867.90450928381949</c:v>
                </c:pt>
                <c:pt idx="819">
                  <c:v>868.96551724137919</c:v>
                </c:pt>
                <c:pt idx="820">
                  <c:v>870.0265251989382</c:v>
                </c:pt>
                <c:pt idx="821">
                  <c:v>871.08753315649858</c:v>
                </c:pt>
                <c:pt idx="822">
                  <c:v>872.14854111405828</c:v>
                </c:pt>
                <c:pt idx="823">
                  <c:v>873.20954907161843</c:v>
                </c:pt>
                <c:pt idx="824">
                  <c:v>874.27055702917824</c:v>
                </c:pt>
                <c:pt idx="825">
                  <c:v>875.33156498673736</c:v>
                </c:pt>
                <c:pt idx="826">
                  <c:v>876.3925729442974</c:v>
                </c:pt>
                <c:pt idx="827">
                  <c:v>877.45358090185675</c:v>
                </c:pt>
                <c:pt idx="828">
                  <c:v>878.51458885941634</c:v>
                </c:pt>
                <c:pt idx="829">
                  <c:v>879.57559681697603</c:v>
                </c:pt>
                <c:pt idx="830">
                  <c:v>880.63660477453539</c:v>
                </c:pt>
                <c:pt idx="831">
                  <c:v>881.69761273209542</c:v>
                </c:pt>
                <c:pt idx="832">
                  <c:v>882.75862068965512</c:v>
                </c:pt>
                <c:pt idx="833">
                  <c:v>883.81962864721447</c:v>
                </c:pt>
                <c:pt idx="834">
                  <c:v>884.88063660477439</c:v>
                </c:pt>
                <c:pt idx="835">
                  <c:v>885.9416445623342</c:v>
                </c:pt>
                <c:pt idx="836">
                  <c:v>887.00265251989379</c:v>
                </c:pt>
                <c:pt idx="837">
                  <c:v>888.06366047745348</c:v>
                </c:pt>
                <c:pt idx="838">
                  <c:v>889.12466843501284</c:v>
                </c:pt>
                <c:pt idx="839">
                  <c:v>890.1856763925731</c:v>
                </c:pt>
                <c:pt idx="840">
                  <c:v>891.24668435013291</c:v>
                </c:pt>
                <c:pt idx="841">
                  <c:v>892.30769230769261</c:v>
                </c:pt>
                <c:pt idx="842">
                  <c:v>893.3687002652523</c:v>
                </c:pt>
                <c:pt idx="843">
                  <c:v>894.429708222812</c:v>
                </c:pt>
                <c:pt idx="844">
                  <c:v>895.49071618037124</c:v>
                </c:pt>
                <c:pt idx="845">
                  <c:v>896.55172413793059</c:v>
                </c:pt>
                <c:pt idx="846">
                  <c:v>897.6127320954904</c:v>
                </c:pt>
                <c:pt idx="847">
                  <c:v>898.67374005305089</c:v>
                </c:pt>
                <c:pt idx="848">
                  <c:v>899.73474801061036</c:v>
                </c:pt>
                <c:pt idx="849">
                  <c:v>900.79575596817051</c:v>
                </c:pt>
                <c:pt idx="850">
                  <c:v>901.85676392572907</c:v>
                </c:pt>
                <c:pt idx="851">
                  <c:v>902.91777188328876</c:v>
                </c:pt>
                <c:pt idx="852">
                  <c:v>903.97877984084903</c:v>
                </c:pt>
                <c:pt idx="853">
                  <c:v>905.03978779840838</c:v>
                </c:pt>
                <c:pt idx="854">
                  <c:v>906.10079575596808</c:v>
                </c:pt>
                <c:pt idx="855">
                  <c:v>907.16180371352777</c:v>
                </c:pt>
                <c:pt idx="856">
                  <c:v>908.22281167108792</c:v>
                </c:pt>
                <c:pt idx="857">
                  <c:v>909.28381962864796</c:v>
                </c:pt>
                <c:pt idx="858">
                  <c:v>910.34482758620686</c:v>
                </c:pt>
                <c:pt idx="859">
                  <c:v>911.4058355437669</c:v>
                </c:pt>
                <c:pt idx="860">
                  <c:v>912.46684350132614</c:v>
                </c:pt>
                <c:pt idx="861">
                  <c:v>913.52785145888583</c:v>
                </c:pt>
                <c:pt idx="862">
                  <c:v>914.58885941644553</c:v>
                </c:pt>
                <c:pt idx="863">
                  <c:v>915.64986737400523</c:v>
                </c:pt>
                <c:pt idx="864">
                  <c:v>916.71087533156526</c:v>
                </c:pt>
                <c:pt idx="865">
                  <c:v>917.77188328912496</c:v>
                </c:pt>
                <c:pt idx="866">
                  <c:v>918.83289124668454</c:v>
                </c:pt>
                <c:pt idx="867">
                  <c:v>919.89389920424401</c:v>
                </c:pt>
                <c:pt idx="868">
                  <c:v>920.95490716180348</c:v>
                </c:pt>
                <c:pt idx="869">
                  <c:v>922.01591511936329</c:v>
                </c:pt>
                <c:pt idx="870">
                  <c:v>923.07692307692309</c:v>
                </c:pt>
                <c:pt idx="871">
                  <c:v>924.13793103448268</c:v>
                </c:pt>
                <c:pt idx="872">
                  <c:v>925.19893899204283</c:v>
                </c:pt>
                <c:pt idx="873">
                  <c:v>926.25994694960264</c:v>
                </c:pt>
                <c:pt idx="874">
                  <c:v>927.3209549071621</c:v>
                </c:pt>
                <c:pt idx="875">
                  <c:v>928.38196286472146</c:v>
                </c:pt>
                <c:pt idx="876">
                  <c:v>929.4429708222807</c:v>
                </c:pt>
                <c:pt idx="877">
                  <c:v>930.50397877984119</c:v>
                </c:pt>
                <c:pt idx="878">
                  <c:v>931.56498673740043</c:v>
                </c:pt>
                <c:pt idx="879">
                  <c:v>932.62599469495979</c:v>
                </c:pt>
                <c:pt idx="880">
                  <c:v>933.68700265251982</c:v>
                </c:pt>
                <c:pt idx="881">
                  <c:v>934.74801061007952</c:v>
                </c:pt>
                <c:pt idx="882">
                  <c:v>935.80901856763955</c:v>
                </c:pt>
                <c:pt idx="883">
                  <c:v>936.87002652519891</c:v>
                </c:pt>
                <c:pt idx="884">
                  <c:v>937.93103448275815</c:v>
                </c:pt>
                <c:pt idx="885">
                  <c:v>938.99204244031819</c:v>
                </c:pt>
                <c:pt idx="886">
                  <c:v>940.053050397878</c:v>
                </c:pt>
                <c:pt idx="887">
                  <c:v>941.11405835543758</c:v>
                </c:pt>
                <c:pt idx="888">
                  <c:v>942.1750663129975</c:v>
                </c:pt>
                <c:pt idx="889">
                  <c:v>943.23607427055765</c:v>
                </c:pt>
                <c:pt idx="890">
                  <c:v>944.29708222811735</c:v>
                </c:pt>
                <c:pt idx="891">
                  <c:v>945.35809018567636</c:v>
                </c:pt>
                <c:pt idx="892">
                  <c:v>946.41909814323606</c:v>
                </c:pt>
                <c:pt idx="893">
                  <c:v>947.48010610079541</c:v>
                </c:pt>
                <c:pt idx="894">
                  <c:v>948.54111405835533</c:v>
                </c:pt>
                <c:pt idx="895">
                  <c:v>949.60212201591435</c:v>
                </c:pt>
                <c:pt idx="896">
                  <c:v>950.66312997347438</c:v>
                </c:pt>
                <c:pt idx="897">
                  <c:v>951.72413793103453</c:v>
                </c:pt>
                <c:pt idx="898">
                  <c:v>952.78514588859412</c:v>
                </c:pt>
                <c:pt idx="899">
                  <c:v>953.84615384615347</c:v>
                </c:pt>
                <c:pt idx="900">
                  <c:v>954.90716180371271</c:v>
                </c:pt>
                <c:pt idx="901">
                  <c:v>955.96816976127297</c:v>
                </c:pt>
                <c:pt idx="902">
                  <c:v>957.02917771883301</c:v>
                </c:pt>
                <c:pt idx="903">
                  <c:v>958.09018567639316</c:v>
                </c:pt>
                <c:pt idx="904">
                  <c:v>959.15119363395218</c:v>
                </c:pt>
                <c:pt idx="905">
                  <c:v>960.21220159151187</c:v>
                </c:pt>
                <c:pt idx="906">
                  <c:v>961.27320954907225</c:v>
                </c:pt>
                <c:pt idx="907">
                  <c:v>962.3342175066316</c:v>
                </c:pt>
                <c:pt idx="908">
                  <c:v>963.39522546419096</c:v>
                </c:pt>
                <c:pt idx="909">
                  <c:v>964.45623342175008</c:v>
                </c:pt>
                <c:pt idx="910">
                  <c:v>965.51724137931024</c:v>
                </c:pt>
                <c:pt idx="911">
                  <c:v>966.57824933687039</c:v>
                </c:pt>
                <c:pt idx="912">
                  <c:v>967.63925729442917</c:v>
                </c:pt>
                <c:pt idx="913">
                  <c:v>968.70026525198932</c:v>
                </c:pt>
                <c:pt idx="914">
                  <c:v>969.76127320954902</c:v>
                </c:pt>
                <c:pt idx="915">
                  <c:v>970.82228116710849</c:v>
                </c:pt>
                <c:pt idx="916">
                  <c:v>971.88328912466841</c:v>
                </c:pt>
                <c:pt idx="917">
                  <c:v>972.94429708222765</c:v>
                </c:pt>
                <c:pt idx="918">
                  <c:v>974.00530503978803</c:v>
                </c:pt>
                <c:pt idx="919">
                  <c:v>975.0663129973475</c:v>
                </c:pt>
                <c:pt idx="920">
                  <c:v>976.12732095490708</c:v>
                </c:pt>
                <c:pt idx="921">
                  <c:v>977.18832891246711</c:v>
                </c:pt>
                <c:pt idx="922">
                  <c:v>978.24933687002692</c:v>
                </c:pt>
                <c:pt idx="923">
                  <c:v>979.3103448275865</c:v>
                </c:pt>
                <c:pt idx="924">
                  <c:v>980.37135278514586</c:v>
                </c:pt>
                <c:pt idx="925">
                  <c:v>981.4323607427051</c:v>
                </c:pt>
                <c:pt idx="926">
                  <c:v>982.49336870026514</c:v>
                </c:pt>
                <c:pt idx="927">
                  <c:v>983.55437665782529</c:v>
                </c:pt>
                <c:pt idx="928">
                  <c:v>984.61538461538453</c:v>
                </c:pt>
                <c:pt idx="929">
                  <c:v>985.67639257294456</c:v>
                </c:pt>
                <c:pt idx="930">
                  <c:v>986.73740053050392</c:v>
                </c:pt>
                <c:pt idx="931">
                  <c:v>987.79840848806361</c:v>
                </c:pt>
                <c:pt idx="932">
                  <c:v>988.85941644562297</c:v>
                </c:pt>
                <c:pt idx="933">
                  <c:v>989.92042440318289</c:v>
                </c:pt>
                <c:pt idx="934">
                  <c:v>990.98143236074293</c:v>
                </c:pt>
                <c:pt idx="935">
                  <c:v>992.04244031830251</c:v>
                </c:pt>
                <c:pt idx="936">
                  <c:v>993.10344827586266</c:v>
                </c:pt>
                <c:pt idx="937">
                  <c:v>994.16445623342167</c:v>
                </c:pt>
                <c:pt idx="938">
                  <c:v>995.22546419098137</c:v>
                </c:pt>
                <c:pt idx="939">
                  <c:v>996.28647214854163</c:v>
                </c:pt>
                <c:pt idx="940">
                  <c:v>997.34748010610076</c:v>
                </c:pt>
                <c:pt idx="941">
                  <c:v>998.40848806366091</c:v>
                </c:pt>
                <c:pt idx="942">
                  <c:v>999.4694960212197</c:v>
                </c:pt>
                <c:pt idx="943">
                  <c:v>1000.5305039787797</c:v>
                </c:pt>
                <c:pt idx="944">
                  <c:v>1001.5915119363395</c:v>
                </c:pt>
                <c:pt idx="945">
                  <c:v>1002.6525198938984</c:v>
                </c:pt>
                <c:pt idx="946">
                  <c:v>1003.7135278514585</c:v>
                </c:pt>
                <c:pt idx="947">
                  <c:v>1004.7745358090185</c:v>
                </c:pt>
                <c:pt idx="948">
                  <c:v>1005.8355437665782</c:v>
                </c:pt>
                <c:pt idx="949">
                  <c:v>1006.8965517241379</c:v>
                </c:pt>
                <c:pt idx="950">
                  <c:v>1007.9575596816974</c:v>
                </c:pt>
                <c:pt idx="951">
                  <c:v>1009.0185676392575</c:v>
                </c:pt>
                <c:pt idx="952">
                  <c:v>1010.0795755968176</c:v>
                </c:pt>
                <c:pt idx="953">
                  <c:v>1011.1405835543769</c:v>
                </c:pt>
                <c:pt idx="954">
                  <c:v>1012.2015915119365</c:v>
                </c:pt>
                <c:pt idx="955">
                  <c:v>1013.262599469496</c:v>
                </c:pt>
                <c:pt idx="956">
                  <c:v>1014.3236074270557</c:v>
                </c:pt>
                <c:pt idx="957">
                  <c:v>1015.3846153846154</c:v>
                </c:pt>
                <c:pt idx="958">
                  <c:v>1016.4456233421746</c:v>
                </c:pt>
                <c:pt idx="959">
                  <c:v>1017.5066312997344</c:v>
                </c:pt>
                <c:pt idx="960">
                  <c:v>1018.5676392572943</c:v>
                </c:pt>
                <c:pt idx="961">
                  <c:v>1019.628647214854</c:v>
                </c:pt>
                <c:pt idx="962">
                  <c:v>1020.6896551724134</c:v>
                </c:pt>
                <c:pt idx="963">
                  <c:v>1021.7506631299731</c:v>
                </c:pt>
                <c:pt idx="964">
                  <c:v>1022.8116710875329</c:v>
                </c:pt>
                <c:pt idx="965">
                  <c:v>1023.8726790450928</c:v>
                </c:pt>
                <c:pt idx="966">
                  <c:v>1024.9336870026532</c:v>
                </c:pt>
                <c:pt idx="967">
                  <c:v>1025.9946949602129</c:v>
                </c:pt>
                <c:pt idx="968">
                  <c:v>1027.0557029177719</c:v>
                </c:pt>
                <c:pt idx="969">
                  <c:v>1028.1167108753307</c:v>
                </c:pt>
                <c:pt idx="970">
                  <c:v>1029.1777188328902</c:v>
                </c:pt>
                <c:pt idx="971">
                  <c:v>1030.238726790451</c:v>
                </c:pt>
                <c:pt idx="972">
                  <c:v>1031.2997347480105</c:v>
                </c:pt>
                <c:pt idx="973">
                  <c:v>1032.3607427055699</c:v>
                </c:pt>
                <c:pt idx="974">
                  <c:v>1033.4217506631308</c:v>
                </c:pt>
                <c:pt idx="975">
                  <c:v>1034.4827586206904</c:v>
                </c:pt>
                <c:pt idx="976">
                  <c:v>1035.5437665782492</c:v>
                </c:pt>
                <c:pt idx="977">
                  <c:v>1036.6047745358076</c:v>
                </c:pt>
                <c:pt idx="978">
                  <c:v>1037.6657824933686</c:v>
                </c:pt>
                <c:pt idx="979">
                  <c:v>1038.7267904509283</c:v>
                </c:pt>
                <c:pt idx="980">
                  <c:v>1039.787798408488</c:v>
                </c:pt>
                <c:pt idx="981">
                  <c:v>1040.8488063660477</c:v>
                </c:pt>
                <c:pt idx="982">
                  <c:v>1041.9098143236081</c:v>
                </c:pt>
                <c:pt idx="983">
                  <c:v>1042.9708222811671</c:v>
                </c:pt>
                <c:pt idx="984">
                  <c:v>1044.0318302387259</c:v>
                </c:pt>
                <c:pt idx="985">
                  <c:v>1045.0928381962858</c:v>
                </c:pt>
                <c:pt idx="986">
                  <c:v>1046.1538461538446</c:v>
                </c:pt>
                <c:pt idx="987">
                  <c:v>1047.2148541114057</c:v>
                </c:pt>
                <c:pt idx="988">
                  <c:v>1048.275862068966</c:v>
                </c:pt>
                <c:pt idx="989">
                  <c:v>1049.336870026525</c:v>
                </c:pt>
                <c:pt idx="990">
                  <c:v>1050.3978779840854</c:v>
                </c:pt>
                <c:pt idx="991">
                  <c:v>1051.4588859416456</c:v>
                </c:pt>
                <c:pt idx="992">
                  <c:v>1052.5198938992041</c:v>
                </c:pt>
                <c:pt idx="993">
                  <c:v>1053.5809018567638</c:v>
                </c:pt>
                <c:pt idx="994">
                  <c:v>1054.6419098143224</c:v>
                </c:pt>
                <c:pt idx="995">
                  <c:v>1055.7029177718832</c:v>
                </c:pt>
                <c:pt idx="996">
                  <c:v>1056.7639257294429</c:v>
                </c:pt>
                <c:pt idx="997">
                  <c:v>1057.8249336870026</c:v>
                </c:pt>
                <c:pt idx="998">
                  <c:v>1058.8859416445623</c:v>
                </c:pt>
                <c:pt idx="999">
                  <c:v>1059.9469496021227</c:v>
                </c:pt>
                <c:pt idx="1000">
                  <c:v>1061.0079575596817</c:v>
                </c:pt>
              </c:numCache>
            </c:numRef>
          </c:yVal>
        </c:ser>
        <c:ser>
          <c:idx val="1"/>
          <c:order val="1"/>
          <c:tx>
            <c:v>Pressure1</c:v>
          </c:tx>
          <c:spPr>
            <a:ln w="28575">
              <a:noFill/>
            </a:ln>
          </c:spPr>
          <c:xVal>
            <c:numRef>
              <c:f>Sheet1!$F$2:$F$11</c:f>
              <c:numCache>
                <c:formatCode>General</c:formatCode>
                <c:ptCount val="10"/>
                <c:pt idx="0">
                  <c:v>1000</c:v>
                </c:pt>
                <c:pt idx="1">
                  <c:v>2000</c:v>
                </c:pt>
                <c:pt idx="2">
                  <c:v>3000</c:v>
                </c:pt>
                <c:pt idx="3">
                  <c:v>4000</c:v>
                </c:pt>
                <c:pt idx="4">
                  <c:v>5000</c:v>
                </c:pt>
                <c:pt idx="5">
                  <c:v>6000</c:v>
                </c:pt>
                <c:pt idx="6">
                  <c:v>7000</c:v>
                </c:pt>
                <c:pt idx="7">
                  <c:v>8000</c:v>
                </c:pt>
                <c:pt idx="8">
                  <c:v>9000</c:v>
                </c:pt>
                <c:pt idx="9">
                  <c:v>10000</c:v>
                </c:pt>
              </c:numCache>
            </c:numRef>
          </c:xVal>
          <c:yVal>
            <c:numRef>
              <c:f>Sheet1!$H$2:$H$11</c:f>
              <c:numCache>
                <c:formatCode>0.000</c:formatCode>
                <c:ptCount val="10"/>
                <c:pt idx="0">
                  <c:v>212.79200000000003</c:v>
                </c:pt>
                <c:pt idx="1">
                  <c:v>643.19999999999993</c:v>
                </c:pt>
                <c:pt idx="2">
                  <c:v>948.72</c:v>
                </c:pt>
                <c:pt idx="3">
                  <c:v>1106.8399999999999</c:v>
                </c:pt>
                <c:pt idx="4">
                  <c:v>1175.4480000000001</c:v>
                </c:pt>
                <c:pt idx="5">
                  <c:v>1210.288</c:v>
                </c:pt>
                <c:pt idx="6">
                  <c:v>1259.5999999999999</c:v>
                </c:pt>
                <c:pt idx="7">
                  <c:v>1340</c:v>
                </c:pt>
                <c:pt idx="8">
                  <c:v>1420.4</c:v>
                </c:pt>
                <c:pt idx="9">
                  <c:v>1506.1599999999999</c:v>
                </c:pt>
              </c:numCache>
            </c:numRef>
          </c:yVal>
        </c:ser>
        <c:ser>
          <c:idx val="3"/>
          <c:order val="2"/>
          <c:tx>
            <c:v>Pressure2</c:v>
          </c:tx>
          <c:spPr>
            <a:ln w="28575">
              <a:noFill/>
            </a:ln>
          </c:spPr>
          <c:xVal>
            <c:numRef>
              <c:f>Sheet1!$F$2:$F$11</c:f>
              <c:numCache>
                <c:formatCode>General</c:formatCode>
                <c:ptCount val="10"/>
                <c:pt idx="0">
                  <c:v>1000</c:v>
                </c:pt>
                <c:pt idx="1">
                  <c:v>2000</c:v>
                </c:pt>
                <c:pt idx="2">
                  <c:v>3000</c:v>
                </c:pt>
                <c:pt idx="3">
                  <c:v>4000</c:v>
                </c:pt>
                <c:pt idx="4">
                  <c:v>5000</c:v>
                </c:pt>
                <c:pt idx="5">
                  <c:v>6000</c:v>
                </c:pt>
                <c:pt idx="6">
                  <c:v>7000</c:v>
                </c:pt>
                <c:pt idx="7">
                  <c:v>8000</c:v>
                </c:pt>
                <c:pt idx="8">
                  <c:v>9000</c:v>
                </c:pt>
                <c:pt idx="9">
                  <c:v>10000</c:v>
                </c:pt>
              </c:numCache>
            </c:numRef>
          </c:xVal>
          <c:yVal>
            <c:numRef>
              <c:f>Sheet1!$J$2:$J$11</c:f>
              <c:numCache>
                <c:formatCode>0.000</c:formatCode>
                <c:ptCount val="10"/>
                <c:pt idx="0">
                  <c:v>768.18000000000029</c:v>
                </c:pt>
                <c:pt idx="1">
                  <c:v>1770</c:v>
                </c:pt>
                <c:pt idx="2">
                  <c:v>2784.7999999999993</c:v>
                </c:pt>
                <c:pt idx="3">
                  <c:v>3541.18</c:v>
                </c:pt>
                <c:pt idx="4">
                  <c:v>4200.8</c:v>
                </c:pt>
                <c:pt idx="5">
                  <c:v>4957.18</c:v>
                </c:pt>
                <c:pt idx="6">
                  <c:v>5857.5200000000013</c:v>
                </c:pt>
                <c:pt idx="7">
                  <c:v>6903</c:v>
                </c:pt>
                <c:pt idx="8">
                  <c:v>7867.06</c:v>
                </c:pt>
                <c:pt idx="9">
                  <c:v>8850</c:v>
                </c:pt>
              </c:numCache>
            </c:numRef>
          </c:yVal>
        </c:ser>
        <c:ser>
          <c:idx val="4"/>
          <c:order val="3"/>
          <c:tx>
            <c:v>Average</c:v>
          </c:tx>
          <c:spPr>
            <a:ln w="28575">
              <a:noFill/>
            </a:ln>
          </c:spPr>
          <c:xVal>
            <c:numRef>
              <c:f>Sheet1!$F$2:$F$11</c:f>
              <c:numCache>
                <c:formatCode>General</c:formatCode>
                <c:ptCount val="10"/>
                <c:pt idx="0">
                  <c:v>1000</c:v>
                </c:pt>
                <c:pt idx="1">
                  <c:v>2000</c:v>
                </c:pt>
                <c:pt idx="2">
                  <c:v>3000</c:v>
                </c:pt>
                <c:pt idx="3">
                  <c:v>4000</c:v>
                </c:pt>
                <c:pt idx="4">
                  <c:v>5000</c:v>
                </c:pt>
                <c:pt idx="5">
                  <c:v>6000</c:v>
                </c:pt>
                <c:pt idx="6">
                  <c:v>7000</c:v>
                </c:pt>
                <c:pt idx="7">
                  <c:v>8000</c:v>
                </c:pt>
                <c:pt idx="8">
                  <c:v>9000</c:v>
                </c:pt>
                <c:pt idx="9">
                  <c:v>10000</c:v>
                </c:pt>
              </c:numCache>
            </c:numRef>
          </c:xVal>
          <c:yVal>
            <c:numRef>
              <c:f>Sheet1!$L$2:$L$11</c:f>
              <c:numCache>
                <c:formatCode>0.000</c:formatCode>
                <c:ptCount val="10"/>
                <c:pt idx="0">
                  <c:v>280.8640000000002</c:v>
                </c:pt>
                <c:pt idx="1">
                  <c:v>723.60000000000014</c:v>
                </c:pt>
                <c:pt idx="2">
                  <c:v>1106.8399999999999</c:v>
                </c:pt>
                <c:pt idx="3">
                  <c:v>1357.6879999999999</c:v>
                </c:pt>
                <c:pt idx="4">
                  <c:v>1541.8039999999999</c:v>
                </c:pt>
                <c:pt idx="5">
                  <c:v>1731.0120000000002</c:v>
                </c:pt>
                <c:pt idx="6">
                  <c:v>1960.1519999999998</c:v>
                </c:pt>
                <c:pt idx="7">
                  <c:v>2237.8000000000002</c:v>
                </c:pt>
                <c:pt idx="8">
                  <c:v>2496.9560000000001</c:v>
                </c:pt>
                <c:pt idx="9">
                  <c:v>2763.08</c:v>
                </c:pt>
              </c:numCache>
            </c:numRef>
          </c:yVal>
        </c:ser>
        <c:ser>
          <c:idx val="2"/>
          <c:order val="4"/>
          <c:tx>
            <c:v>Pressure3</c:v>
          </c:tx>
          <c:spPr>
            <a:ln w="28575">
              <a:noFill/>
            </a:ln>
          </c:spPr>
          <c:xVal>
            <c:numRef>
              <c:f>Sheet1!$O$2:$O$13</c:f>
              <c:numCache>
                <c:formatCode>General</c:formatCode>
                <c:ptCount val="12"/>
                <c:pt idx="0">
                  <c:v>4500</c:v>
                </c:pt>
                <c:pt idx="1">
                  <c:v>5000</c:v>
                </c:pt>
                <c:pt idx="2">
                  <c:v>5500</c:v>
                </c:pt>
                <c:pt idx="3">
                  <c:v>6000</c:v>
                </c:pt>
                <c:pt idx="4">
                  <c:v>6500</c:v>
                </c:pt>
                <c:pt idx="5">
                  <c:v>7000</c:v>
                </c:pt>
                <c:pt idx="6">
                  <c:v>7500</c:v>
                </c:pt>
                <c:pt idx="7">
                  <c:v>8000</c:v>
                </c:pt>
                <c:pt idx="8">
                  <c:v>8500</c:v>
                </c:pt>
                <c:pt idx="9">
                  <c:v>9000</c:v>
                </c:pt>
                <c:pt idx="10">
                  <c:v>9500</c:v>
                </c:pt>
                <c:pt idx="11">
                  <c:v>10000</c:v>
                </c:pt>
              </c:numCache>
            </c:numRef>
          </c:xVal>
          <c:yVal>
            <c:numRef>
              <c:f>Sheet1!$Q$2:$Q$13</c:f>
              <c:numCache>
                <c:formatCode>General</c:formatCode>
                <c:ptCount val="12"/>
                <c:pt idx="0">
                  <c:v>594.42399999999998</c:v>
                </c:pt>
                <c:pt idx="1">
                  <c:v>697.87199999999996</c:v>
                </c:pt>
                <c:pt idx="2">
                  <c:v>777.2</c:v>
                </c:pt>
                <c:pt idx="3">
                  <c:v>888.68799999999987</c:v>
                </c:pt>
                <c:pt idx="4">
                  <c:v>976.05599999999959</c:v>
                </c:pt>
                <c:pt idx="5">
                  <c:v>1079.5039999999999</c:v>
                </c:pt>
                <c:pt idx="6">
                  <c:v>1179.2</c:v>
                </c:pt>
                <c:pt idx="7">
                  <c:v>1286.3999999999999</c:v>
                </c:pt>
                <c:pt idx="8">
                  <c:v>1404.3200000000004</c:v>
                </c:pt>
                <c:pt idx="9">
                  <c:v>1515.808</c:v>
                </c:pt>
                <c:pt idx="10">
                  <c:v>1630.5119999999997</c:v>
                </c:pt>
                <c:pt idx="11">
                  <c:v>1738.7839999999999</c:v>
                </c:pt>
              </c:numCache>
            </c:numRef>
          </c:yVal>
        </c:ser>
        <c:dLbls/>
        <c:axId val="101716352"/>
        <c:axId val="101719040"/>
      </c:scatterChart>
      <c:valAx>
        <c:axId val="101716352"/>
        <c:scaling>
          <c:orientation val="minMax"/>
          <c:max val="10000"/>
        </c:scaling>
        <c:axPos val="b"/>
        <c:title>
          <c:tx>
            <c:rich>
              <a:bodyPr/>
              <a:lstStyle/>
              <a:p>
                <a:pPr>
                  <a:defRPr/>
                </a:pPr>
                <a:r>
                  <a:rPr lang="en-US"/>
                  <a:t>Hydraulic Pressure (psi)</a:t>
                </a:r>
              </a:p>
            </c:rich>
          </c:tx>
          <c:layout>
            <c:manualLayout>
              <c:xMode val="edge"/>
              <c:yMode val="edge"/>
              <c:x val="0.3655219203163087"/>
              <c:y val="0.9156732891832231"/>
            </c:manualLayout>
          </c:layout>
        </c:title>
        <c:numFmt formatCode="General" sourceLinked="1"/>
        <c:majorTickMark val="none"/>
        <c:tickLblPos val="nextTo"/>
        <c:crossAx val="101719040"/>
        <c:crosses val="autoZero"/>
        <c:crossBetween val="midCat"/>
      </c:valAx>
      <c:valAx>
        <c:axId val="101719040"/>
        <c:scaling>
          <c:orientation val="minMax"/>
          <c:min val="0"/>
        </c:scaling>
        <c:axPos val="l"/>
        <c:majorGridlines/>
        <c:title>
          <c:tx>
            <c:rich>
              <a:bodyPr/>
              <a:lstStyle/>
              <a:p>
                <a:pPr>
                  <a:defRPr/>
                </a:pPr>
                <a:r>
                  <a:rPr lang="en-US"/>
                  <a:t>Pipe Pressure (psi)</a:t>
                </a:r>
              </a:p>
            </c:rich>
          </c:tx>
          <c:layout>
            <c:manualLayout>
              <c:xMode val="edge"/>
              <c:yMode val="edge"/>
              <c:x val="5.2975689023180292E-3"/>
              <c:y val="0.3797544512233984"/>
            </c:manualLayout>
          </c:layout>
        </c:title>
        <c:numFmt formatCode="General" sourceLinked="1"/>
        <c:majorTickMark val="none"/>
        <c:tickLblPos val="nextTo"/>
        <c:crossAx val="101716352"/>
        <c:crosses val="autoZero"/>
        <c:crossBetween val="midCat"/>
      </c:valAx>
    </c:plotArea>
    <c:legend>
      <c:legendPos val="r"/>
      <c:spPr>
        <a:ln>
          <a:solidFill>
            <a:schemeClr val="tx1"/>
          </a:solidFill>
          <a:prstDash val="solid"/>
        </a:ln>
      </c:spPr>
    </c:legend>
    <c:plotVisOnly val="1"/>
    <c:dispBlanksAs val="gap"/>
  </c:chart>
  <c:spPr>
    <a:ln w="25400" cmpd="sng">
      <a:noFill/>
    </a:ln>
  </c:spPr>
  <c:txPr>
    <a:bodyPr/>
    <a:lstStyle/>
    <a:p>
      <a:pPr>
        <a:defRPr sz="12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1669</Words>
  <Characters>9517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dc:creator>
  <cp:lastModifiedBy>FMRL</cp:lastModifiedBy>
  <cp:revision>2</cp:revision>
  <cp:lastPrinted>2011-04-12T16:03:00Z</cp:lastPrinted>
  <dcterms:created xsi:type="dcterms:W3CDTF">2011-04-12T16:03:00Z</dcterms:created>
  <dcterms:modified xsi:type="dcterms:W3CDTF">2011-04-12T16:03:00Z</dcterms:modified>
</cp:coreProperties>
</file>