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7307E" w:rsidP="008F561E" w:rsidRDefault="00E7307E" w14:paraId="1E463F06" w14:textId="77777777">
      <w:pPr>
        <w:rPr>
          <w:rFonts w:ascii="Times New Roman" w:hAnsi="Times New Roman" w:cs="Times New Roman"/>
          <w:b/>
          <w:bCs/>
          <w:sz w:val="28"/>
          <w:szCs w:val="28"/>
          <w:u w:val="single"/>
        </w:rPr>
      </w:pPr>
    </w:p>
    <w:p w:rsidR="00F67463" w:rsidP="008F561E" w:rsidRDefault="008C103D" w14:paraId="6C7E9E8F" w14:textId="05D02C75">
      <w:pPr>
        <w:jc w:val="center"/>
        <w:rPr>
          <w:rFonts w:ascii="Times New Roman" w:hAnsi="Times New Roman" w:cs="Times New Roman"/>
          <w:b/>
          <w:bCs/>
          <w:sz w:val="28"/>
          <w:szCs w:val="28"/>
          <w:u w:val="single"/>
        </w:rPr>
      </w:pPr>
      <w:r w:rsidRPr="008C103D">
        <w:rPr>
          <w:rFonts w:ascii="Times New Roman" w:hAnsi="Times New Roman" w:cs="Times New Roman"/>
          <w:b/>
          <w:bCs/>
          <w:sz w:val="28"/>
          <w:szCs w:val="28"/>
          <w:u w:val="single"/>
        </w:rPr>
        <w:t>Head Armor Pro Group – 510K Mock Draft</w:t>
      </w:r>
    </w:p>
    <w:p w:rsidRPr="008F561E" w:rsidR="008F561E" w:rsidP="008F561E" w:rsidRDefault="008F561E" w14:paraId="53C9CC43" w14:textId="77777777">
      <w:pPr>
        <w:rPr>
          <w:rFonts w:ascii="Times New Roman" w:hAnsi="Times New Roman" w:cs="Times New Roman"/>
          <w:b/>
          <w:bCs/>
          <w:sz w:val="24"/>
          <w:szCs w:val="24"/>
        </w:rPr>
      </w:pPr>
      <w:r w:rsidRPr="008F561E">
        <w:rPr>
          <w:rFonts w:ascii="Times New Roman" w:hAnsi="Times New Roman" w:cs="Times New Roman"/>
          <w:b/>
          <w:bCs/>
          <w:sz w:val="24"/>
          <w:szCs w:val="24"/>
        </w:rPr>
        <w:t>Indications for Use Statement (FDA Form 3881)</w:t>
      </w:r>
    </w:p>
    <w:p w:rsidRPr="008F561E" w:rsidR="008F561E" w:rsidP="008F561E" w:rsidRDefault="008F561E" w14:paraId="7FAE1993" w14:textId="77777777">
      <w:pPr>
        <w:numPr>
          <w:ilvl w:val="0"/>
          <w:numId w:val="1"/>
        </w:numPr>
        <w:rPr>
          <w:rFonts w:ascii="Times New Roman" w:hAnsi="Times New Roman" w:cs="Times New Roman"/>
          <w:sz w:val="24"/>
          <w:szCs w:val="24"/>
        </w:rPr>
      </w:pPr>
      <w:r w:rsidRPr="008F561E">
        <w:rPr>
          <w:rFonts w:ascii="Times New Roman" w:hAnsi="Times New Roman" w:cs="Times New Roman"/>
          <w:b/>
          <w:bCs/>
          <w:sz w:val="24"/>
          <w:szCs w:val="24"/>
        </w:rPr>
        <w:t>Device Name</w:t>
      </w:r>
      <w:r w:rsidRPr="008F561E">
        <w:rPr>
          <w:rFonts w:ascii="Times New Roman" w:hAnsi="Times New Roman" w:cs="Times New Roman"/>
          <w:sz w:val="24"/>
          <w:szCs w:val="24"/>
        </w:rPr>
        <w:t>: Head Armor Pro Internal Helmet Padding System</w:t>
      </w:r>
    </w:p>
    <w:p w:rsidRPr="008F561E" w:rsidR="008F561E" w:rsidP="008F561E" w:rsidRDefault="008F561E" w14:paraId="55182A8A" w14:textId="77777777">
      <w:pPr>
        <w:numPr>
          <w:ilvl w:val="0"/>
          <w:numId w:val="1"/>
        </w:numPr>
        <w:rPr>
          <w:rFonts w:ascii="Times New Roman" w:hAnsi="Times New Roman" w:cs="Times New Roman"/>
          <w:sz w:val="24"/>
          <w:szCs w:val="24"/>
        </w:rPr>
      </w:pPr>
      <w:r w:rsidRPr="008F561E">
        <w:rPr>
          <w:rFonts w:ascii="Times New Roman" w:hAnsi="Times New Roman" w:cs="Times New Roman"/>
          <w:b/>
          <w:bCs/>
          <w:sz w:val="24"/>
          <w:szCs w:val="24"/>
        </w:rPr>
        <w:t>Regulation Number</w:t>
      </w:r>
      <w:r w:rsidRPr="008F561E">
        <w:rPr>
          <w:rFonts w:ascii="Times New Roman" w:hAnsi="Times New Roman" w:cs="Times New Roman"/>
          <w:sz w:val="24"/>
          <w:szCs w:val="24"/>
        </w:rPr>
        <w:t>: 890.3050</w:t>
      </w:r>
    </w:p>
    <w:p w:rsidRPr="008F561E" w:rsidR="008F561E" w:rsidP="008F561E" w:rsidRDefault="008F561E" w14:paraId="1B24E001" w14:textId="77777777">
      <w:pPr>
        <w:numPr>
          <w:ilvl w:val="0"/>
          <w:numId w:val="1"/>
        </w:numPr>
        <w:rPr>
          <w:rFonts w:ascii="Times New Roman" w:hAnsi="Times New Roman" w:cs="Times New Roman"/>
          <w:sz w:val="24"/>
          <w:szCs w:val="24"/>
        </w:rPr>
      </w:pPr>
      <w:r w:rsidRPr="008F561E">
        <w:rPr>
          <w:rFonts w:ascii="Times New Roman" w:hAnsi="Times New Roman" w:cs="Times New Roman"/>
          <w:b/>
          <w:bCs/>
          <w:sz w:val="24"/>
          <w:szCs w:val="24"/>
        </w:rPr>
        <w:t>Regulatory Classification</w:t>
      </w:r>
      <w:r w:rsidRPr="008F561E">
        <w:rPr>
          <w:rFonts w:ascii="Times New Roman" w:hAnsi="Times New Roman" w:cs="Times New Roman"/>
          <w:sz w:val="24"/>
          <w:szCs w:val="24"/>
        </w:rPr>
        <w:t>: Class II</w:t>
      </w:r>
    </w:p>
    <w:p w:rsidRPr="008F561E" w:rsidR="008F561E" w:rsidP="008F561E" w:rsidRDefault="008F561E" w14:paraId="70B2411B" w14:textId="77777777">
      <w:pPr>
        <w:numPr>
          <w:ilvl w:val="0"/>
          <w:numId w:val="1"/>
        </w:numPr>
        <w:rPr>
          <w:rFonts w:ascii="Times New Roman" w:hAnsi="Times New Roman" w:cs="Times New Roman"/>
          <w:sz w:val="24"/>
          <w:szCs w:val="24"/>
        </w:rPr>
      </w:pPr>
      <w:r w:rsidRPr="008F561E">
        <w:rPr>
          <w:rFonts w:ascii="Times New Roman" w:hAnsi="Times New Roman" w:cs="Times New Roman"/>
          <w:b/>
          <w:bCs/>
          <w:sz w:val="24"/>
          <w:szCs w:val="24"/>
        </w:rPr>
        <w:t>Indications for Use</w:t>
      </w:r>
      <w:r w:rsidRPr="008F561E">
        <w:rPr>
          <w:rFonts w:ascii="Times New Roman" w:hAnsi="Times New Roman" w:cs="Times New Roman"/>
          <w:sz w:val="24"/>
          <w:szCs w:val="24"/>
        </w:rPr>
        <w:t>: Head Armor Pro is intended for youth athletes in high-impact contact sports, specifically designed to reduce concussion and head injury risks by improving helmet interior padding and adding real-time impact sensors to alert athletic staff of high-impact forces. This device is to be worn alongside other protective sports equipment such as helmets. It is non-invasive, non-sterile, and requires professional installation by sports organizations or healthcare providers.</w:t>
      </w:r>
    </w:p>
    <w:p w:rsidRPr="008F561E" w:rsidR="008F561E" w:rsidP="008F561E" w:rsidRDefault="008F561E" w14:paraId="5FAC389A" w14:textId="77777777">
      <w:pPr>
        <w:rPr>
          <w:rFonts w:ascii="Times New Roman" w:hAnsi="Times New Roman" w:cs="Times New Roman"/>
          <w:b/>
          <w:bCs/>
          <w:sz w:val="24"/>
          <w:szCs w:val="24"/>
        </w:rPr>
      </w:pPr>
      <w:r w:rsidRPr="008F561E">
        <w:rPr>
          <w:rFonts w:ascii="Times New Roman" w:hAnsi="Times New Roman" w:cs="Times New Roman"/>
          <w:b/>
          <w:bCs/>
          <w:sz w:val="24"/>
          <w:szCs w:val="24"/>
        </w:rPr>
        <w:t>2. 510(k) Summary or 510(k) Statement</w:t>
      </w:r>
    </w:p>
    <w:p w:rsidRPr="008F561E" w:rsidR="008F561E" w:rsidP="008F561E" w:rsidRDefault="008F561E" w14:paraId="6D044841" w14:textId="77777777">
      <w:pPr>
        <w:numPr>
          <w:ilvl w:val="0"/>
          <w:numId w:val="2"/>
        </w:numPr>
        <w:rPr>
          <w:rFonts w:ascii="Times New Roman" w:hAnsi="Times New Roman" w:cs="Times New Roman"/>
          <w:sz w:val="24"/>
          <w:szCs w:val="24"/>
        </w:rPr>
      </w:pPr>
      <w:r w:rsidRPr="008F561E">
        <w:rPr>
          <w:rFonts w:ascii="Times New Roman" w:hAnsi="Times New Roman" w:cs="Times New Roman"/>
          <w:b/>
          <w:bCs/>
          <w:sz w:val="24"/>
          <w:szCs w:val="24"/>
        </w:rPr>
        <w:t>Predicate Device</w:t>
      </w:r>
      <w:r w:rsidRPr="008F561E">
        <w:rPr>
          <w:rFonts w:ascii="Times New Roman" w:hAnsi="Times New Roman" w:cs="Times New Roman"/>
          <w:sz w:val="24"/>
          <w:szCs w:val="24"/>
        </w:rPr>
        <w:t>: Q-Collar (DEN200017)</w:t>
      </w:r>
    </w:p>
    <w:p w:rsidRPr="008F561E" w:rsidR="008F561E" w:rsidP="008F561E" w:rsidRDefault="008F561E" w14:paraId="5854DD6C" w14:textId="77777777">
      <w:pPr>
        <w:numPr>
          <w:ilvl w:val="0"/>
          <w:numId w:val="2"/>
        </w:numPr>
        <w:rPr>
          <w:rFonts w:ascii="Times New Roman" w:hAnsi="Times New Roman" w:cs="Times New Roman"/>
          <w:sz w:val="24"/>
          <w:szCs w:val="24"/>
        </w:rPr>
      </w:pPr>
      <w:r w:rsidRPr="008F561E">
        <w:rPr>
          <w:rFonts w:ascii="Times New Roman" w:hAnsi="Times New Roman" w:cs="Times New Roman"/>
          <w:b/>
          <w:bCs/>
          <w:sz w:val="24"/>
          <w:szCs w:val="24"/>
        </w:rPr>
        <w:t>Device Comparison</w:t>
      </w:r>
      <w:r w:rsidRPr="008F561E">
        <w:rPr>
          <w:rFonts w:ascii="Times New Roman" w:hAnsi="Times New Roman" w:cs="Times New Roman"/>
          <w:sz w:val="24"/>
          <w:szCs w:val="24"/>
        </w:rPr>
        <w:t>:</w:t>
      </w:r>
    </w:p>
    <w:p w:rsidRPr="008F561E" w:rsidR="008F561E" w:rsidP="008F561E" w:rsidRDefault="008F561E" w14:paraId="4ABF6328" w14:textId="77777777">
      <w:pPr>
        <w:numPr>
          <w:ilvl w:val="1"/>
          <w:numId w:val="2"/>
        </w:numPr>
        <w:rPr>
          <w:rFonts w:ascii="Times New Roman" w:hAnsi="Times New Roman" w:cs="Times New Roman"/>
          <w:sz w:val="24"/>
          <w:szCs w:val="24"/>
        </w:rPr>
      </w:pPr>
      <w:r w:rsidRPr="008F561E">
        <w:rPr>
          <w:rFonts w:ascii="Times New Roman" w:hAnsi="Times New Roman" w:cs="Times New Roman"/>
          <w:sz w:val="24"/>
          <w:szCs w:val="24"/>
        </w:rPr>
        <w:t>Both Head Armor Pro and the Q-Collar aim to protect against head injuries in athletes participating in contact sports. Head Armor Pro leverages auxetic foam padding technology within helmets to reduce impact forces, whereas the Q-Collar uses jugular compression to increase intracranial blood volume and reduce brain movement during head impacts.</w:t>
      </w:r>
    </w:p>
    <w:p w:rsidRPr="008F561E" w:rsidR="008F561E" w:rsidP="008F561E" w:rsidRDefault="008F561E" w14:paraId="2B4BD717" w14:textId="77777777">
      <w:pPr>
        <w:numPr>
          <w:ilvl w:val="1"/>
          <w:numId w:val="2"/>
        </w:numPr>
        <w:rPr>
          <w:rFonts w:ascii="Times New Roman" w:hAnsi="Times New Roman" w:cs="Times New Roman"/>
          <w:sz w:val="24"/>
          <w:szCs w:val="24"/>
        </w:rPr>
      </w:pPr>
      <w:r w:rsidRPr="008F561E">
        <w:rPr>
          <w:rFonts w:ascii="Times New Roman" w:hAnsi="Times New Roman" w:cs="Times New Roman"/>
          <w:sz w:val="24"/>
          <w:szCs w:val="24"/>
        </w:rPr>
        <w:t>Head Armor Pro incorporates an additional impact sensor feature that notifies coaches and trainers of high-impact events, offering an enhanced tool for proactive concussion management.</w:t>
      </w:r>
    </w:p>
    <w:p w:rsidRPr="008F561E" w:rsidR="008F561E" w:rsidP="008F561E" w:rsidRDefault="008F561E" w14:paraId="178753DE" w14:textId="77777777">
      <w:pPr>
        <w:numPr>
          <w:ilvl w:val="0"/>
          <w:numId w:val="2"/>
        </w:numPr>
        <w:rPr>
          <w:rFonts w:ascii="Times New Roman" w:hAnsi="Times New Roman" w:cs="Times New Roman"/>
          <w:sz w:val="24"/>
          <w:szCs w:val="24"/>
        </w:rPr>
      </w:pPr>
      <w:r w:rsidRPr="008F561E">
        <w:rPr>
          <w:rFonts w:ascii="Times New Roman" w:hAnsi="Times New Roman" w:cs="Times New Roman"/>
          <w:b/>
          <w:bCs/>
          <w:sz w:val="24"/>
          <w:szCs w:val="24"/>
        </w:rPr>
        <w:t>Substantial Equivalence Rationale</w:t>
      </w:r>
      <w:r w:rsidRPr="008F561E">
        <w:rPr>
          <w:rFonts w:ascii="Times New Roman" w:hAnsi="Times New Roman" w:cs="Times New Roman"/>
          <w:sz w:val="24"/>
          <w:szCs w:val="24"/>
        </w:rPr>
        <w:t>:</w:t>
      </w:r>
    </w:p>
    <w:p w:rsidR="008F561E" w:rsidP="008F561E" w:rsidRDefault="008F561E" w14:paraId="3DA91C34" w14:textId="77777777">
      <w:pPr>
        <w:numPr>
          <w:ilvl w:val="1"/>
          <w:numId w:val="2"/>
        </w:numPr>
        <w:rPr>
          <w:rFonts w:ascii="Times New Roman" w:hAnsi="Times New Roman" w:cs="Times New Roman"/>
          <w:sz w:val="24"/>
          <w:szCs w:val="24"/>
        </w:rPr>
      </w:pPr>
      <w:r w:rsidRPr="008F561E">
        <w:rPr>
          <w:rFonts w:ascii="Times New Roman" w:hAnsi="Times New Roman" w:cs="Times New Roman"/>
          <w:sz w:val="24"/>
          <w:szCs w:val="24"/>
        </w:rPr>
        <w:t>While Head Armor Pro utilizes a different mechanism than the Q-Collar, its intended use and safety profile are comparable. Both devices are non-invasive and provide enhanced head protection through unique mechanisms. The added sensor functionality in Head Armor Pro for real-time monitoring does not alter its primary intended use and serves as a supplementary feature to improve user safety.</w:t>
      </w:r>
    </w:p>
    <w:p w:rsidR="008F561E" w:rsidP="008F561E" w:rsidRDefault="008F561E" w14:paraId="3691798B" w14:textId="77777777">
      <w:pPr>
        <w:ind w:left="1440"/>
        <w:rPr>
          <w:rFonts w:ascii="Times New Roman" w:hAnsi="Times New Roman" w:cs="Times New Roman"/>
          <w:sz w:val="24"/>
          <w:szCs w:val="24"/>
        </w:rPr>
      </w:pPr>
    </w:p>
    <w:p w:rsidR="008F561E" w:rsidP="008F561E" w:rsidRDefault="008F561E" w14:paraId="7B4F7091" w14:textId="77777777">
      <w:pPr>
        <w:ind w:left="1440"/>
        <w:rPr>
          <w:rFonts w:ascii="Times New Roman" w:hAnsi="Times New Roman" w:cs="Times New Roman"/>
          <w:sz w:val="24"/>
          <w:szCs w:val="24"/>
        </w:rPr>
      </w:pPr>
    </w:p>
    <w:p w:rsidR="008F561E" w:rsidP="008F561E" w:rsidRDefault="008F561E" w14:paraId="24A2550F" w14:textId="77777777">
      <w:pPr>
        <w:ind w:left="1440"/>
        <w:rPr>
          <w:rFonts w:ascii="Times New Roman" w:hAnsi="Times New Roman" w:cs="Times New Roman"/>
          <w:sz w:val="24"/>
          <w:szCs w:val="24"/>
        </w:rPr>
      </w:pPr>
    </w:p>
    <w:p w:rsidR="008F561E" w:rsidP="008F561E" w:rsidRDefault="008F561E" w14:paraId="2F6F54E2" w14:textId="77777777">
      <w:pPr>
        <w:ind w:left="1440"/>
        <w:rPr>
          <w:rFonts w:ascii="Times New Roman" w:hAnsi="Times New Roman" w:cs="Times New Roman"/>
          <w:sz w:val="24"/>
          <w:szCs w:val="24"/>
        </w:rPr>
      </w:pPr>
    </w:p>
    <w:p w:rsidRPr="00070169" w:rsidR="00070169" w:rsidP="00070169" w:rsidRDefault="00070169" w14:paraId="5B897F61" w14:textId="77777777">
      <w:pPr>
        <w:rPr>
          <w:rFonts w:ascii="Times New Roman" w:hAnsi="Times New Roman" w:cs="Times New Roman"/>
          <w:b/>
          <w:bCs/>
          <w:sz w:val="24"/>
          <w:szCs w:val="24"/>
        </w:rPr>
      </w:pPr>
      <w:r w:rsidRPr="00070169">
        <w:rPr>
          <w:rFonts w:ascii="Times New Roman" w:hAnsi="Times New Roman" w:cs="Times New Roman"/>
          <w:b/>
          <w:bCs/>
          <w:sz w:val="24"/>
          <w:szCs w:val="24"/>
        </w:rPr>
        <w:lastRenderedPageBreak/>
        <w:t>3. Device Description</w:t>
      </w:r>
    </w:p>
    <w:p w:rsidRPr="00070169" w:rsidR="00070169" w:rsidP="00070169" w:rsidRDefault="00070169" w14:paraId="44E8A459" w14:textId="77777777">
      <w:pPr>
        <w:numPr>
          <w:ilvl w:val="0"/>
          <w:numId w:val="3"/>
        </w:numPr>
        <w:rPr>
          <w:rFonts w:ascii="Times New Roman" w:hAnsi="Times New Roman" w:cs="Times New Roman"/>
          <w:sz w:val="24"/>
          <w:szCs w:val="24"/>
        </w:rPr>
      </w:pPr>
      <w:r w:rsidRPr="00070169">
        <w:rPr>
          <w:rFonts w:ascii="Times New Roman" w:hAnsi="Times New Roman" w:cs="Times New Roman"/>
          <w:b/>
          <w:bCs/>
          <w:sz w:val="24"/>
          <w:szCs w:val="24"/>
        </w:rPr>
        <w:t>Overview</w:t>
      </w:r>
      <w:r w:rsidRPr="00070169">
        <w:rPr>
          <w:rFonts w:ascii="Times New Roman" w:hAnsi="Times New Roman" w:cs="Times New Roman"/>
          <w:sz w:val="24"/>
          <w:szCs w:val="24"/>
        </w:rPr>
        <w:t>:</w:t>
      </w:r>
    </w:p>
    <w:p w:rsidRPr="00070169" w:rsidR="00070169" w:rsidP="00070169" w:rsidRDefault="00070169" w14:paraId="2BF5CAB1" w14:textId="77777777">
      <w:pPr>
        <w:numPr>
          <w:ilvl w:val="1"/>
          <w:numId w:val="3"/>
        </w:numPr>
        <w:rPr>
          <w:rFonts w:ascii="Times New Roman" w:hAnsi="Times New Roman" w:cs="Times New Roman"/>
          <w:sz w:val="24"/>
          <w:szCs w:val="24"/>
        </w:rPr>
      </w:pPr>
      <w:r w:rsidRPr="00070169">
        <w:rPr>
          <w:rFonts w:ascii="Times New Roman" w:hAnsi="Times New Roman" w:cs="Times New Roman"/>
          <w:sz w:val="24"/>
          <w:szCs w:val="24"/>
        </w:rPr>
        <w:t>Head Armor Pro is an innovative internal padding system designed specifically for youth football helmets, featuring a unique auxetic foam structure that disperses impact forces to reduce concussion risk. The device includes a real-time impact sensor embedded in the padding, alerting coaches or trainers when forces exceed a preset threshold.</w:t>
      </w:r>
    </w:p>
    <w:p w:rsidRPr="00070169" w:rsidR="00070169" w:rsidP="00070169" w:rsidRDefault="00070169" w14:paraId="0F6DB268" w14:textId="77777777">
      <w:pPr>
        <w:numPr>
          <w:ilvl w:val="0"/>
          <w:numId w:val="3"/>
        </w:numPr>
        <w:rPr>
          <w:rFonts w:ascii="Times New Roman" w:hAnsi="Times New Roman" w:cs="Times New Roman"/>
          <w:sz w:val="24"/>
          <w:szCs w:val="24"/>
        </w:rPr>
      </w:pPr>
      <w:r w:rsidRPr="00070169">
        <w:rPr>
          <w:rFonts w:ascii="Times New Roman" w:hAnsi="Times New Roman" w:cs="Times New Roman"/>
          <w:b/>
          <w:bCs/>
          <w:sz w:val="24"/>
          <w:szCs w:val="24"/>
        </w:rPr>
        <w:t>Components</w:t>
      </w:r>
      <w:r w:rsidRPr="00070169">
        <w:rPr>
          <w:rFonts w:ascii="Times New Roman" w:hAnsi="Times New Roman" w:cs="Times New Roman"/>
          <w:sz w:val="24"/>
          <w:szCs w:val="24"/>
        </w:rPr>
        <w:t>:</w:t>
      </w:r>
    </w:p>
    <w:p w:rsidRPr="00070169" w:rsidR="00070169" w:rsidP="00070169" w:rsidRDefault="00070169" w14:paraId="7E620BE8" w14:textId="77777777">
      <w:pPr>
        <w:numPr>
          <w:ilvl w:val="1"/>
          <w:numId w:val="3"/>
        </w:numPr>
        <w:rPr>
          <w:rFonts w:ascii="Times New Roman" w:hAnsi="Times New Roman" w:cs="Times New Roman"/>
          <w:sz w:val="24"/>
          <w:szCs w:val="24"/>
        </w:rPr>
      </w:pPr>
      <w:r w:rsidRPr="00070169">
        <w:rPr>
          <w:rFonts w:ascii="Times New Roman" w:hAnsi="Times New Roman" w:cs="Times New Roman"/>
          <w:b/>
          <w:bCs/>
          <w:sz w:val="24"/>
          <w:szCs w:val="24"/>
        </w:rPr>
        <w:t>Auxetic Foam</w:t>
      </w:r>
      <w:r w:rsidRPr="00070169">
        <w:rPr>
          <w:rFonts w:ascii="Times New Roman" w:hAnsi="Times New Roman" w:cs="Times New Roman"/>
          <w:sz w:val="24"/>
          <w:szCs w:val="24"/>
        </w:rPr>
        <w:t>: Constructed with a honeycomb-patterned hourglass design, the foam is made from 80A elastomer, offering superior impact dispersion properties. When compressed, the auxetic structure expands laterally, minimizing both linear and rotational forces.</w:t>
      </w:r>
    </w:p>
    <w:p w:rsidRPr="00070169" w:rsidR="00070169" w:rsidP="00070169" w:rsidRDefault="00070169" w14:paraId="126FB21A" w14:textId="77777777">
      <w:pPr>
        <w:numPr>
          <w:ilvl w:val="1"/>
          <w:numId w:val="3"/>
        </w:numPr>
        <w:rPr>
          <w:rFonts w:ascii="Times New Roman" w:hAnsi="Times New Roman" w:cs="Times New Roman"/>
          <w:sz w:val="24"/>
          <w:szCs w:val="24"/>
        </w:rPr>
      </w:pPr>
      <w:r w:rsidRPr="00070169">
        <w:rPr>
          <w:rFonts w:ascii="Times New Roman" w:hAnsi="Times New Roman" w:cs="Times New Roman"/>
          <w:b/>
          <w:bCs/>
          <w:sz w:val="24"/>
          <w:szCs w:val="24"/>
        </w:rPr>
        <w:t>Impact Sensor</w:t>
      </w:r>
      <w:r w:rsidRPr="00070169">
        <w:rPr>
          <w:rFonts w:ascii="Times New Roman" w:hAnsi="Times New Roman" w:cs="Times New Roman"/>
          <w:sz w:val="24"/>
          <w:szCs w:val="24"/>
        </w:rPr>
        <w:t>: The sensor detects forces and transmits alerts to connected mobile devices, providing real-time notifications to athletic staff for immediate concussion assessment.</w:t>
      </w:r>
    </w:p>
    <w:p w:rsidRPr="00070169" w:rsidR="00070169" w:rsidP="00070169" w:rsidRDefault="00070169" w14:paraId="62105BCC" w14:textId="77777777">
      <w:pPr>
        <w:numPr>
          <w:ilvl w:val="1"/>
          <w:numId w:val="3"/>
        </w:numPr>
        <w:rPr>
          <w:rFonts w:ascii="Times New Roman" w:hAnsi="Times New Roman" w:cs="Times New Roman"/>
          <w:sz w:val="24"/>
          <w:szCs w:val="24"/>
        </w:rPr>
      </w:pPr>
      <w:r w:rsidRPr="00070169">
        <w:rPr>
          <w:rFonts w:ascii="Times New Roman" w:hAnsi="Times New Roman" w:cs="Times New Roman"/>
          <w:b/>
          <w:bCs/>
          <w:sz w:val="24"/>
          <w:szCs w:val="24"/>
        </w:rPr>
        <w:t>Material Composition</w:t>
      </w:r>
      <w:r w:rsidRPr="00070169">
        <w:rPr>
          <w:rFonts w:ascii="Times New Roman" w:hAnsi="Times New Roman" w:cs="Times New Roman"/>
          <w:sz w:val="24"/>
          <w:szCs w:val="24"/>
        </w:rPr>
        <w:t>: Medical-grade, non-toxic elastomer foam, meeting ISO 10993 standards for biocompatibility, ensuring it is safe for contact with skin.</w:t>
      </w:r>
    </w:p>
    <w:p w:rsidR="006D7155" w:rsidP="006D7155" w:rsidRDefault="00070169" w14:paraId="435F026E" w14:textId="77777777">
      <w:pPr>
        <w:numPr>
          <w:ilvl w:val="0"/>
          <w:numId w:val="3"/>
        </w:numPr>
        <w:rPr>
          <w:rFonts w:ascii="Times New Roman" w:hAnsi="Times New Roman" w:cs="Times New Roman"/>
          <w:sz w:val="24"/>
          <w:szCs w:val="24"/>
        </w:rPr>
      </w:pPr>
      <w:r w:rsidRPr="00070169">
        <w:rPr>
          <w:rFonts w:ascii="Times New Roman" w:hAnsi="Times New Roman" w:cs="Times New Roman"/>
          <w:b/>
          <w:bCs/>
          <w:sz w:val="24"/>
          <w:szCs w:val="24"/>
        </w:rPr>
        <w:t>Dimensions and Compatibility</w:t>
      </w:r>
      <w:r w:rsidRPr="00070169">
        <w:rPr>
          <w:rFonts w:ascii="Times New Roman" w:hAnsi="Times New Roman" w:cs="Times New Roman"/>
          <w:sz w:val="24"/>
          <w:szCs w:val="24"/>
        </w:rPr>
        <w:t>: The device is available in multiple sizes and is designed to fit universally within most standard youth football helmets, enhancing their internal padding without modifying the external structure.</w:t>
      </w:r>
    </w:p>
    <w:p w:rsidR="006D7155" w:rsidP="006D7155" w:rsidRDefault="006D7155" w14:paraId="555C15F9" w14:textId="77777777">
      <w:pPr>
        <w:rPr>
          <w:rFonts w:ascii="Times New Roman" w:hAnsi="Times New Roman" w:cs="Times New Roman"/>
          <w:b/>
          <w:bCs/>
          <w:sz w:val="24"/>
          <w:szCs w:val="24"/>
        </w:rPr>
      </w:pPr>
    </w:p>
    <w:p w:rsidR="006D7155" w:rsidP="006D7155" w:rsidRDefault="006D7155" w14:paraId="1DE18BAD" w14:textId="77777777">
      <w:pPr>
        <w:rPr>
          <w:rFonts w:ascii="Times New Roman" w:hAnsi="Times New Roman" w:eastAsia="Times New Roman" w:cs="Times New Roman"/>
          <w:b/>
          <w:bCs/>
          <w:kern w:val="0"/>
          <w:sz w:val="24"/>
          <w:szCs w:val="24"/>
          <w14:ligatures w14:val="none"/>
        </w:rPr>
      </w:pPr>
    </w:p>
    <w:p w:rsidR="006D7155" w:rsidP="006D7155" w:rsidRDefault="006D7155" w14:paraId="6411F3C0" w14:textId="77777777">
      <w:pPr>
        <w:rPr>
          <w:rFonts w:ascii="Times New Roman" w:hAnsi="Times New Roman" w:eastAsia="Times New Roman" w:cs="Times New Roman"/>
          <w:b/>
          <w:bCs/>
          <w:kern w:val="0"/>
          <w:sz w:val="24"/>
          <w:szCs w:val="24"/>
          <w14:ligatures w14:val="none"/>
        </w:rPr>
      </w:pPr>
    </w:p>
    <w:p w:rsidR="006D7155" w:rsidP="006D7155" w:rsidRDefault="006D7155" w14:paraId="4B06CABA" w14:textId="77777777">
      <w:pPr>
        <w:rPr>
          <w:rFonts w:ascii="Times New Roman" w:hAnsi="Times New Roman" w:eastAsia="Times New Roman" w:cs="Times New Roman"/>
          <w:b/>
          <w:bCs/>
          <w:kern w:val="0"/>
          <w:sz w:val="24"/>
          <w:szCs w:val="24"/>
          <w14:ligatures w14:val="none"/>
        </w:rPr>
      </w:pPr>
    </w:p>
    <w:p w:rsidR="006D7155" w:rsidP="006D7155" w:rsidRDefault="006D7155" w14:paraId="278F08E7" w14:textId="77777777">
      <w:pPr>
        <w:rPr>
          <w:rFonts w:ascii="Times New Roman" w:hAnsi="Times New Roman" w:eastAsia="Times New Roman" w:cs="Times New Roman"/>
          <w:b/>
          <w:bCs/>
          <w:kern w:val="0"/>
          <w:sz w:val="24"/>
          <w:szCs w:val="24"/>
          <w14:ligatures w14:val="none"/>
        </w:rPr>
      </w:pPr>
    </w:p>
    <w:p w:rsidR="006D7155" w:rsidP="006D7155" w:rsidRDefault="006D7155" w14:paraId="24170BE1" w14:textId="77777777">
      <w:pPr>
        <w:rPr>
          <w:rFonts w:ascii="Times New Roman" w:hAnsi="Times New Roman" w:eastAsia="Times New Roman" w:cs="Times New Roman"/>
          <w:b/>
          <w:bCs/>
          <w:kern w:val="0"/>
          <w:sz w:val="24"/>
          <w:szCs w:val="24"/>
          <w14:ligatures w14:val="none"/>
        </w:rPr>
      </w:pPr>
    </w:p>
    <w:p w:rsidR="006D7155" w:rsidP="006D7155" w:rsidRDefault="006D7155" w14:paraId="6FE4B0CD" w14:textId="77777777">
      <w:pPr>
        <w:rPr>
          <w:rFonts w:ascii="Times New Roman" w:hAnsi="Times New Roman" w:eastAsia="Times New Roman" w:cs="Times New Roman"/>
          <w:b/>
          <w:bCs/>
          <w:kern w:val="0"/>
          <w:sz w:val="24"/>
          <w:szCs w:val="24"/>
          <w14:ligatures w14:val="none"/>
        </w:rPr>
      </w:pPr>
    </w:p>
    <w:p w:rsidR="006D7155" w:rsidP="006D7155" w:rsidRDefault="006D7155" w14:paraId="7621DA40" w14:textId="77777777">
      <w:pPr>
        <w:rPr>
          <w:rFonts w:ascii="Times New Roman" w:hAnsi="Times New Roman" w:eastAsia="Times New Roman" w:cs="Times New Roman"/>
          <w:b/>
          <w:bCs/>
          <w:kern w:val="0"/>
          <w:sz w:val="24"/>
          <w:szCs w:val="24"/>
          <w14:ligatures w14:val="none"/>
        </w:rPr>
      </w:pPr>
    </w:p>
    <w:p w:rsidR="006D7155" w:rsidP="006D7155" w:rsidRDefault="006D7155" w14:paraId="2E607A33" w14:textId="77777777">
      <w:pPr>
        <w:rPr>
          <w:rFonts w:ascii="Times New Roman" w:hAnsi="Times New Roman" w:eastAsia="Times New Roman" w:cs="Times New Roman"/>
          <w:b/>
          <w:bCs/>
          <w:kern w:val="0"/>
          <w:sz w:val="24"/>
          <w:szCs w:val="24"/>
          <w14:ligatures w14:val="none"/>
        </w:rPr>
      </w:pPr>
    </w:p>
    <w:p w:rsidR="006D7155" w:rsidP="006D7155" w:rsidRDefault="006D7155" w14:paraId="25D61A8A" w14:textId="77777777">
      <w:pPr>
        <w:rPr>
          <w:rFonts w:ascii="Times New Roman" w:hAnsi="Times New Roman" w:eastAsia="Times New Roman" w:cs="Times New Roman"/>
          <w:b/>
          <w:bCs/>
          <w:kern w:val="0"/>
          <w:sz w:val="24"/>
          <w:szCs w:val="24"/>
          <w14:ligatures w14:val="none"/>
        </w:rPr>
      </w:pPr>
    </w:p>
    <w:p w:rsidR="006D7155" w:rsidP="006D7155" w:rsidRDefault="006D7155" w14:paraId="185E292E" w14:textId="77777777">
      <w:pPr>
        <w:rPr>
          <w:rFonts w:ascii="Times New Roman" w:hAnsi="Times New Roman" w:eastAsia="Times New Roman" w:cs="Times New Roman"/>
          <w:b/>
          <w:bCs/>
          <w:kern w:val="0"/>
          <w:sz w:val="24"/>
          <w:szCs w:val="24"/>
          <w14:ligatures w14:val="none"/>
        </w:rPr>
      </w:pPr>
    </w:p>
    <w:p w:rsidR="006D7155" w:rsidP="006D7155" w:rsidRDefault="006D7155" w14:paraId="1A2E66FF" w14:textId="77777777">
      <w:pPr>
        <w:rPr>
          <w:rFonts w:ascii="Times New Roman" w:hAnsi="Times New Roman" w:eastAsia="Times New Roman" w:cs="Times New Roman"/>
          <w:b/>
          <w:bCs/>
          <w:kern w:val="0"/>
          <w:sz w:val="24"/>
          <w:szCs w:val="24"/>
          <w14:ligatures w14:val="none"/>
        </w:rPr>
      </w:pPr>
    </w:p>
    <w:p w:rsidRPr="006D7155" w:rsidR="006D7155" w:rsidP="006D7155" w:rsidRDefault="006D7155" w14:paraId="6C962547" w14:textId="6F5E92B0">
      <w:pPr>
        <w:rPr>
          <w:rFonts w:ascii="Times New Roman" w:hAnsi="Times New Roman" w:cs="Times New Roman"/>
          <w:sz w:val="24"/>
          <w:szCs w:val="24"/>
        </w:rPr>
      </w:pPr>
      <w:r w:rsidRPr="006D7155">
        <w:rPr>
          <w:rFonts w:ascii="Times New Roman" w:hAnsi="Times New Roman" w:eastAsia="Times New Roman" w:cs="Times New Roman"/>
          <w:b/>
          <w:bCs/>
          <w:kern w:val="0"/>
          <w:sz w:val="24"/>
          <w:szCs w:val="24"/>
          <w14:ligatures w14:val="none"/>
        </w:rPr>
        <w:lastRenderedPageBreak/>
        <w:t>4. Predicate Device Comparison Table</w:t>
      </w:r>
    </w:p>
    <w:tbl>
      <w:tblPr>
        <w:tblW w:w="0" w:type="auto"/>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Look w:val="04A0" w:firstRow="1" w:lastRow="0" w:firstColumn="1" w:lastColumn="0" w:noHBand="0" w:noVBand="1"/>
      </w:tblPr>
      <w:tblGrid>
        <w:gridCol w:w="1956"/>
        <w:gridCol w:w="2067"/>
        <w:gridCol w:w="2478"/>
        <w:gridCol w:w="2849"/>
      </w:tblGrid>
      <w:tr w:rsidRPr="006D7155" w:rsidR="002E092B" w:rsidTr="006D7155" w14:paraId="5EFCBD20" w14:textId="77777777">
        <w:trPr>
          <w:tblHeader/>
          <w:tblCellSpacing w:w="15" w:type="dxa"/>
        </w:trPr>
        <w:tc>
          <w:tcPr>
            <w:tcW w:w="0" w:type="auto"/>
            <w:vAlign w:val="center"/>
            <w:hideMark/>
          </w:tcPr>
          <w:p w:rsidRPr="006D7155" w:rsidR="006D7155" w:rsidP="006D7155" w:rsidRDefault="006D7155" w14:paraId="5720F766" w14:textId="77777777">
            <w:pPr>
              <w:spacing w:after="0" w:line="240" w:lineRule="auto"/>
              <w:jc w:val="center"/>
              <w:rPr>
                <w:rFonts w:ascii="Times New Roman" w:hAnsi="Times New Roman" w:eastAsia="Times New Roman" w:cs="Times New Roman"/>
                <w:b/>
                <w:bCs/>
                <w:kern w:val="0"/>
                <w:sz w:val="24"/>
                <w:szCs w:val="24"/>
                <w14:ligatures w14:val="none"/>
              </w:rPr>
            </w:pPr>
            <w:r w:rsidRPr="006D7155">
              <w:rPr>
                <w:rFonts w:ascii="Times New Roman" w:hAnsi="Times New Roman" w:eastAsia="Times New Roman" w:cs="Times New Roman"/>
                <w:b/>
                <w:bCs/>
                <w:kern w:val="0"/>
                <w:sz w:val="24"/>
                <w:szCs w:val="24"/>
                <w14:ligatures w14:val="none"/>
              </w:rPr>
              <w:t>Attribute</w:t>
            </w:r>
          </w:p>
        </w:tc>
        <w:tc>
          <w:tcPr>
            <w:tcW w:w="0" w:type="auto"/>
            <w:vAlign w:val="center"/>
            <w:hideMark/>
          </w:tcPr>
          <w:p w:rsidRPr="006D7155" w:rsidR="006D7155" w:rsidP="006D7155" w:rsidRDefault="006D7155" w14:paraId="26BFDF65" w14:textId="77777777">
            <w:pPr>
              <w:spacing w:after="0" w:line="240" w:lineRule="auto"/>
              <w:jc w:val="center"/>
              <w:rPr>
                <w:rFonts w:ascii="Times New Roman" w:hAnsi="Times New Roman" w:eastAsia="Times New Roman" w:cs="Times New Roman"/>
                <w:b/>
                <w:bCs/>
                <w:kern w:val="0"/>
                <w:sz w:val="24"/>
                <w:szCs w:val="24"/>
                <w14:ligatures w14:val="none"/>
              </w:rPr>
            </w:pPr>
            <w:r w:rsidRPr="006D7155">
              <w:rPr>
                <w:rFonts w:ascii="Times New Roman" w:hAnsi="Times New Roman" w:eastAsia="Times New Roman" w:cs="Times New Roman"/>
                <w:b/>
                <w:bCs/>
                <w:kern w:val="0"/>
                <w:sz w:val="24"/>
                <w:szCs w:val="24"/>
                <w14:ligatures w14:val="none"/>
              </w:rPr>
              <w:t>Head Armor Pro</w:t>
            </w:r>
          </w:p>
        </w:tc>
        <w:tc>
          <w:tcPr>
            <w:tcW w:w="0" w:type="auto"/>
            <w:vAlign w:val="center"/>
            <w:hideMark/>
          </w:tcPr>
          <w:p w:rsidRPr="006D7155" w:rsidR="006D7155" w:rsidP="006D7155" w:rsidRDefault="006D7155" w14:paraId="29E9E947" w14:textId="77777777">
            <w:pPr>
              <w:spacing w:after="0" w:line="240" w:lineRule="auto"/>
              <w:jc w:val="center"/>
              <w:rPr>
                <w:rFonts w:ascii="Times New Roman" w:hAnsi="Times New Roman" w:eastAsia="Times New Roman" w:cs="Times New Roman"/>
                <w:b/>
                <w:bCs/>
                <w:kern w:val="0"/>
                <w:sz w:val="24"/>
                <w:szCs w:val="24"/>
                <w14:ligatures w14:val="none"/>
              </w:rPr>
            </w:pPr>
            <w:r w:rsidRPr="006D7155">
              <w:rPr>
                <w:rFonts w:ascii="Times New Roman" w:hAnsi="Times New Roman" w:eastAsia="Times New Roman" w:cs="Times New Roman"/>
                <w:b/>
                <w:bCs/>
                <w:kern w:val="0"/>
                <w:sz w:val="24"/>
                <w:szCs w:val="24"/>
                <w14:ligatures w14:val="none"/>
              </w:rPr>
              <w:t>Q-Collar (Predicate Device)</w:t>
            </w:r>
          </w:p>
        </w:tc>
        <w:tc>
          <w:tcPr>
            <w:tcW w:w="0" w:type="auto"/>
            <w:vAlign w:val="center"/>
            <w:hideMark/>
          </w:tcPr>
          <w:p w:rsidRPr="006D7155" w:rsidR="006D7155" w:rsidP="006D7155" w:rsidRDefault="006D7155" w14:paraId="0DA71C7E" w14:textId="77777777">
            <w:pPr>
              <w:spacing w:after="0" w:line="240" w:lineRule="auto"/>
              <w:jc w:val="center"/>
              <w:rPr>
                <w:rFonts w:ascii="Times New Roman" w:hAnsi="Times New Roman" w:eastAsia="Times New Roman" w:cs="Times New Roman"/>
                <w:b/>
                <w:bCs/>
                <w:kern w:val="0"/>
                <w:sz w:val="24"/>
                <w:szCs w:val="24"/>
                <w14:ligatures w14:val="none"/>
              </w:rPr>
            </w:pPr>
            <w:r w:rsidRPr="006D7155">
              <w:rPr>
                <w:rFonts w:ascii="Times New Roman" w:hAnsi="Times New Roman" w:eastAsia="Times New Roman" w:cs="Times New Roman"/>
                <w:b/>
                <w:bCs/>
                <w:kern w:val="0"/>
                <w:sz w:val="24"/>
                <w:szCs w:val="24"/>
                <w14:ligatures w14:val="none"/>
              </w:rPr>
              <w:t>Justification for Equivalence</w:t>
            </w:r>
          </w:p>
        </w:tc>
      </w:tr>
      <w:tr w:rsidRPr="006D7155" w:rsidR="002E092B" w:rsidTr="006D7155" w14:paraId="76CD7D66" w14:textId="77777777">
        <w:trPr>
          <w:tblCellSpacing w:w="15" w:type="dxa"/>
        </w:trPr>
        <w:tc>
          <w:tcPr>
            <w:tcW w:w="0" w:type="auto"/>
            <w:vAlign w:val="center"/>
            <w:hideMark/>
          </w:tcPr>
          <w:p w:rsidRPr="006D7155" w:rsidR="006D7155" w:rsidP="006D7155" w:rsidRDefault="006D7155" w14:paraId="20F06D09" w14:textId="77777777">
            <w:pPr>
              <w:spacing w:after="0" w:line="240" w:lineRule="auto"/>
              <w:rPr>
                <w:rFonts w:ascii="Times New Roman" w:hAnsi="Times New Roman" w:eastAsia="Times New Roman" w:cs="Times New Roman"/>
                <w:kern w:val="0"/>
                <w:sz w:val="24"/>
                <w:szCs w:val="24"/>
                <w14:ligatures w14:val="none"/>
              </w:rPr>
            </w:pPr>
            <w:r w:rsidRPr="006D7155">
              <w:rPr>
                <w:rFonts w:ascii="Times New Roman" w:hAnsi="Times New Roman" w:eastAsia="Times New Roman" w:cs="Times New Roman"/>
                <w:b/>
                <w:bCs/>
                <w:kern w:val="0"/>
                <w:sz w:val="24"/>
                <w:szCs w:val="24"/>
                <w14:ligatures w14:val="none"/>
              </w:rPr>
              <w:t>Regulation Number</w:t>
            </w:r>
          </w:p>
        </w:tc>
        <w:tc>
          <w:tcPr>
            <w:tcW w:w="0" w:type="auto"/>
            <w:vAlign w:val="center"/>
            <w:hideMark/>
          </w:tcPr>
          <w:p w:rsidRPr="006D7155" w:rsidR="006D7155" w:rsidP="006D7155" w:rsidRDefault="006D7155" w14:paraId="4293C823" w14:textId="77777777">
            <w:pPr>
              <w:spacing w:after="0" w:line="240" w:lineRule="auto"/>
              <w:rPr>
                <w:rFonts w:ascii="Times New Roman" w:hAnsi="Times New Roman" w:eastAsia="Times New Roman" w:cs="Times New Roman"/>
                <w:kern w:val="0"/>
                <w:sz w:val="24"/>
                <w:szCs w:val="24"/>
                <w14:ligatures w14:val="none"/>
              </w:rPr>
            </w:pPr>
            <w:r w:rsidRPr="006D7155">
              <w:rPr>
                <w:rFonts w:ascii="Times New Roman" w:hAnsi="Times New Roman" w:eastAsia="Times New Roman" w:cs="Times New Roman"/>
                <w:kern w:val="0"/>
                <w:sz w:val="24"/>
                <w:szCs w:val="24"/>
                <w14:ligatures w14:val="none"/>
              </w:rPr>
              <w:t>890.3050</w:t>
            </w:r>
          </w:p>
        </w:tc>
        <w:tc>
          <w:tcPr>
            <w:tcW w:w="0" w:type="auto"/>
            <w:vAlign w:val="center"/>
            <w:hideMark/>
          </w:tcPr>
          <w:p w:rsidRPr="006D7155" w:rsidR="006D7155" w:rsidP="006D7155" w:rsidRDefault="006D7155" w14:paraId="3A71C6B3" w14:textId="77777777">
            <w:pPr>
              <w:spacing w:after="0" w:line="240" w:lineRule="auto"/>
              <w:rPr>
                <w:rFonts w:ascii="Times New Roman" w:hAnsi="Times New Roman" w:eastAsia="Times New Roman" w:cs="Times New Roman"/>
                <w:kern w:val="0"/>
                <w:sz w:val="24"/>
                <w:szCs w:val="24"/>
                <w14:ligatures w14:val="none"/>
              </w:rPr>
            </w:pPr>
            <w:r w:rsidRPr="006D7155">
              <w:rPr>
                <w:rFonts w:ascii="Times New Roman" w:hAnsi="Times New Roman" w:eastAsia="Times New Roman" w:cs="Times New Roman"/>
                <w:kern w:val="0"/>
                <w:sz w:val="24"/>
                <w:szCs w:val="24"/>
                <w14:ligatures w14:val="none"/>
              </w:rPr>
              <w:t>890.3050</w:t>
            </w:r>
          </w:p>
        </w:tc>
        <w:tc>
          <w:tcPr>
            <w:tcW w:w="0" w:type="auto"/>
            <w:vAlign w:val="center"/>
            <w:hideMark/>
          </w:tcPr>
          <w:p w:rsidRPr="006D7155" w:rsidR="006D7155" w:rsidP="006D7155" w:rsidRDefault="006D7155" w14:paraId="39E08EA7" w14:textId="77777777">
            <w:pPr>
              <w:spacing w:after="0" w:line="240" w:lineRule="auto"/>
              <w:rPr>
                <w:rFonts w:ascii="Times New Roman" w:hAnsi="Times New Roman" w:eastAsia="Times New Roman" w:cs="Times New Roman"/>
                <w:kern w:val="0"/>
                <w:sz w:val="24"/>
                <w:szCs w:val="24"/>
                <w14:ligatures w14:val="none"/>
              </w:rPr>
            </w:pPr>
            <w:r w:rsidRPr="006D7155">
              <w:rPr>
                <w:rFonts w:ascii="Times New Roman" w:hAnsi="Times New Roman" w:eastAsia="Times New Roman" w:cs="Times New Roman"/>
                <w:kern w:val="0"/>
                <w:sz w:val="24"/>
                <w:szCs w:val="24"/>
                <w14:ligatures w14:val="none"/>
              </w:rPr>
              <w:t>Both are under the same regulation</w:t>
            </w:r>
          </w:p>
        </w:tc>
      </w:tr>
      <w:tr w:rsidRPr="006D7155" w:rsidR="002E092B" w:rsidTr="006D7155" w14:paraId="564ECF27" w14:textId="77777777">
        <w:trPr>
          <w:tblCellSpacing w:w="15" w:type="dxa"/>
        </w:trPr>
        <w:tc>
          <w:tcPr>
            <w:tcW w:w="0" w:type="auto"/>
            <w:vAlign w:val="center"/>
            <w:hideMark/>
          </w:tcPr>
          <w:p w:rsidRPr="006D7155" w:rsidR="006D7155" w:rsidP="006D7155" w:rsidRDefault="006D7155" w14:paraId="44509F00" w14:textId="77777777">
            <w:pPr>
              <w:spacing w:after="0" w:line="240" w:lineRule="auto"/>
              <w:rPr>
                <w:rFonts w:ascii="Times New Roman" w:hAnsi="Times New Roman" w:eastAsia="Times New Roman" w:cs="Times New Roman"/>
                <w:kern w:val="0"/>
                <w:sz w:val="24"/>
                <w:szCs w:val="24"/>
                <w14:ligatures w14:val="none"/>
              </w:rPr>
            </w:pPr>
            <w:r w:rsidRPr="006D7155">
              <w:rPr>
                <w:rFonts w:ascii="Times New Roman" w:hAnsi="Times New Roman" w:eastAsia="Times New Roman" w:cs="Times New Roman"/>
                <w:b/>
                <w:bCs/>
                <w:kern w:val="0"/>
                <w:sz w:val="24"/>
                <w:szCs w:val="24"/>
                <w14:ligatures w14:val="none"/>
              </w:rPr>
              <w:t>Classification</w:t>
            </w:r>
          </w:p>
        </w:tc>
        <w:tc>
          <w:tcPr>
            <w:tcW w:w="0" w:type="auto"/>
            <w:vAlign w:val="center"/>
            <w:hideMark/>
          </w:tcPr>
          <w:p w:rsidRPr="006D7155" w:rsidR="006D7155" w:rsidP="006D7155" w:rsidRDefault="006D7155" w14:paraId="63F0A108" w14:textId="77777777">
            <w:pPr>
              <w:spacing w:after="0" w:line="240" w:lineRule="auto"/>
              <w:rPr>
                <w:rFonts w:ascii="Times New Roman" w:hAnsi="Times New Roman" w:eastAsia="Times New Roman" w:cs="Times New Roman"/>
                <w:kern w:val="0"/>
                <w:sz w:val="24"/>
                <w:szCs w:val="24"/>
                <w14:ligatures w14:val="none"/>
              </w:rPr>
            </w:pPr>
            <w:r w:rsidRPr="006D7155">
              <w:rPr>
                <w:rFonts w:ascii="Times New Roman" w:hAnsi="Times New Roman" w:eastAsia="Times New Roman" w:cs="Times New Roman"/>
                <w:kern w:val="0"/>
                <w:sz w:val="24"/>
                <w:szCs w:val="24"/>
                <w14:ligatures w14:val="none"/>
              </w:rPr>
              <w:t>Class II</w:t>
            </w:r>
          </w:p>
        </w:tc>
        <w:tc>
          <w:tcPr>
            <w:tcW w:w="0" w:type="auto"/>
            <w:vAlign w:val="center"/>
            <w:hideMark/>
          </w:tcPr>
          <w:p w:rsidRPr="006D7155" w:rsidR="006D7155" w:rsidP="006D7155" w:rsidRDefault="006D7155" w14:paraId="215EAE8A" w14:textId="77777777">
            <w:pPr>
              <w:spacing w:after="0" w:line="240" w:lineRule="auto"/>
              <w:rPr>
                <w:rFonts w:ascii="Times New Roman" w:hAnsi="Times New Roman" w:eastAsia="Times New Roman" w:cs="Times New Roman"/>
                <w:kern w:val="0"/>
                <w:sz w:val="24"/>
                <w:szCs w:val="24"/>
                <w14:ligatures w14:val="none"/>
              </w:rPr>
            </w:pPr>
            <w:r w:rsidRPr="006D7155">
              <w:rPr>
                <w:rFonts w:ascii="Times New Roman" w:hAnsi="Times New Roman" w:eastAsia="Times New Roman" w:cs="Times New Roman"/>
                <w:kern w:val="0"/>
                <w:sz w:val="24"/>
                <w:szCs w:val="24"/>
                <w14:ligatures w14:val="none"/>
              </w:rPr>
              <w:t>Class II</w:t>
            </w:r>
          </w:p>
        </w:tc>
        <w:tc>
          <w:tcPr>
            <w:tcW w:w="0" w:type="auto"/>
            <w:vAlign w:val="center"/>
            <w:hideMark/>
          </w:tcPr>
          <w:p w:rsidRPr="006D7155" w:rsidR="006D7155" w:rsidP="006D7155" w:rsidRDefault="006D7155" w14:paraId="485A968F" w14:textId="77777777">
            <w:pPr>
              <w:spacing w:after="0" w:line="240" w:lineRule="auto"/>
              <w:rPr>
                <w:rFonts w:ascii="Times New Roman" w:hAnsi="Times New Roman" w:eastAsia="Times New Roman" w:cs="Times New Roman"/>
                <w:kern w:val="0"/>
                <w:sz w:val="24"/>
                <w:szCs w:val="24"/>
                <w14:ligatures w14:val="none"/>
              </w:rPr>
            </w:pPr>
            <w:r w:rsidRPr="006D7155">
              <w:rPr>
                <w:rFonts w:ascii="Times New Roman" w:hAnsi="Times New Roman" w:eastAsia="Times New Roman" w:cs="Times New Roman"/>
                <w:kern w:val="0"/>
                <w:sz w:val="24"/>
                <w:szCs w:val="24"/>
                <w14:ligatures w14:val="none"/>
              </w:rPr>
              <w:t>Same classification requirement</w:t>
            </w:r>
          </w:p>
        </w:tc>
      </w:tr>
      <w:tr w:rsidRPr="006D7155" w:rsidR="002E092B" w:rsidTr="006D7155" w14:paraId="30C41452" w14:textId="77777777">
        <w:trPr>
          <w:tblCellSpacing w:w="15" w:type="dxa"/>
        </w:trPr>
        <w:tc>
          <w:tcPr>
            <w:tcW w:w="0" w:type="auto"/>
            <w:vAlign w:val="center"/>
            <w:hideMark/>
          </w:tcPr>
          <w:p w:rsidRPr="006D7155" w:rsidR="006D7155" w:rsidP="006D7155" w:rsidRDefault="006D7155" w14:paraId="286DF7E4" w14:textId="77777777">
            <w:pPr>
              <w:spacing w:after="0" w:line="240" w:lineRule="auto"/>
              <w:rPr>
                <w:rFonts w:ascii="Times New Roman" w:hAnsi="Times New Roman" w:eastAsia="Times New Roman" w:cs="Times New Roman"/>
                <w:kern w:val="0"/>
                <w:sz w:val="24"/>
                <w:szCs w:val="24"/>
                <w14:ligatures w14:val="none"/>
              </w:rPr>
            </w:pPr>
            <w:r w:rsidRPr="006D7155">
              <w:rPr>
                <w:rFonts w:ascii="Times New Roman" w:hAnsi="Times New Roman" w:eastAsia="Times New Roman" w:cs="Times New Roman"/>
                <w:b/>
                <w:bCs/>
                <w:kern w:val="0"/>
                <w:sz w:val="24"/>
                <w:szCs w:val="24"/>
                <w14:ligatures w14:val="none"/>
              </w:rPr>
              <w:t>Intended Use</w:t>
            </w:r>
          </w:p>
        </w:tc>
        <w:tc>
          <w:tcPr>
            <w:tcW w:w="0" w:type="auto"/>
            <w:vAlign w:val="center"/>
            <w:hideMark/>
          </w:tcPr>
          <w:p w:rsidRPr="006D7155" w:rsidR="006D7155" w:rsidP="006D7155" w:rsidRDefault="006D7155" w14:paraId="1DCBAED0" w14:textId="77777777">
            <w:pPr>
              <w:spacing w:after="0" w:line="240" w:lineRule="auto"/>
              <w:rPr>
                <w:rFonts w:ascii="Times New Roman" w:hAnsi="Times New Roman" w:eastAsia="Times New Roman" w:cs="Times New Roman"/>
                <w:kern w:val="0"/>
                <w:sz w:val="24"/>
                <w:szCs w:val="24"/>
                <w14:ligatures w14:val="none"/>
              </w:rPr>
            </w:pPr>
            <w:r w:rsidRPr="006D7155">
              <w:rPr>
                <w:rFonts w:ascii="Times New Roman" w:hAnsi="Times New Roman" w:eastAsia="Times New Roman" w:cs="Times New Roman"/>
                <w:kern w:val="0"/>
                <w:sz w:val="24"/>
                <w:szCs w:val="24"/>
                <w14:ligatures w14:val="none"/>
              </w:rPr>
              <w:t>Reduces head injury risk in youth athletes</w:t>
            </w:r>
          </w:p>
        </w:tc>
        <w:tc>
          <w:tcPr>
            <w:tcW w:w="0" w:type="auto"/>
            <w:vAlign w:val="center"/>
            <w:hideMark/>
          </w:tcPr>
          <w:p w:rsidRPr="006D7155" w:rsidR="006D7155" w:rsidP="006D7155" w:rsidRDefault="006D7155" w14:paraId="29FE11E5" w14:textId="77777777">
            <w:pPr>
              <w:spacing w:after="0" w:line="240" w:lineRule="auto"/>
              <w:rPr>
                <w:rFonts w:ascii="Times New Roman" w:hAnsi="Times New Roman" w:eastAsia="Times New Roman" w:cs="Times New Roman"/>
                <w:kern w:val="0"/>
                <w:sz w:val="24"/>
                <w:szCs w:val="24"/>
                <w14:ligatures w14:val="none"/>
              </w:rPr>
            </w:pPr>
            <w:r w:rsidRPr="006D7155">
              <w:rPr>
                <w:rFonts w:ascii="Times New Roman" w:hAnsi="Times New Roman" w:eastAsia="Times New Roman" w:cs="Times New Roman"/>
                <w:kern w:val="0"/>
                <w:sz w:val="24"/>
                <w:szCs w:val="24"/>
                <w14:ligatures w14:val="none"/>
              </w:rPr>
              <w:t>Reduces brain injury risk in athletes</w:t>
            </w:r>
          </w:p>
        </w:tc>
        <w:tc>
          <w:tcPr>
            <w:tcW w:w="0" w:type="auto"/>
            <w:vAlign w:val="center"/>
            <w:hideMark/>
          </w:tcPr>
          <w:p w:rsidRPr="006D7155" w:rsidR="006D7155" w:rsidP="006D7155" w:rsidRDefault="006D7155" w14:paraId="130137BD" w14:textId="77777777">
            <w:pPr>
              <w:spacing w:after="0" w:line="240" w:lineRule="auto"/>
              <w:rPr>
                <w:rFonts w:ascii="Times New Roman" w:hAnsi="Times New Roman" w:eastAsia="Times New Roman" w:cs="Times New Roman"/>
                <w:kern w:val="0"/>
                <w:sz w:val="24"/>
                <w:szCs w:val="24"/>
                <w14:ligatures w14:val="none"/>
              </w:rPr>
            </w:pPr>
            <w:r w:rsidRPr="006D7155">
              <w:rPr>
                <w:rFonts w:ascii="Times New Roman" w:hAnsi="Times New Roman" w:eastAsia="Times New Roman" w:cs="Times New Roman"/>
                <w:kern w:val="0"/>
                <w:sz w:val="24"/>
                <w:szCs w:val="24"/>
                <w14:ligatures w14:val="none"/>
              </w:rPr>
              <w:t>Both devices target reduction of head injury risks</w:t>
            </w:r>
          </w:p>
        </w:tc>
      </w:tr>
      <w:tr w:rsidRPr="006D7155" w:rsidR="002E092B" w:rsidTr="006D7155" w14:paraId="70FA0858" w14:textId="77777777">
        <w:trPr>
          <w:tblCellSpacing w:w="15" w:type="dxa"/>
        </w:trPr>
        <w:tc>
          <w:tcPr>
            <w:tcW w:w="0" w:type="auto"/>
            <w:vAlign w:val="center"/>
            <w:hideMark/>
          </w:tcPr>
          <w:p w:rsidRPr="006D7155" w:rsidR="006D7155" w:rsidP="006D7155" w:rsidRDefault="006D7155" w14:paraId="6D4C4C47" w14:textId="77777777">
            <w:pPr>
              <w:spacing w:after="0" w:line="240" w:lineRule="auto"/>
              <w:rPr>
                <w:rFonts w:ascii="Times New Roman" w:hAnsi="Times New Roman" w:eastAsia="Times New Roman" w:cs="Times New Roman"/>
                <w:kern w:val="0"/>
                <w:sz w:val="24"/>
                <w:szCs w:val="24"/>
                <w14:ligatures w14:val="none"/>
              </w:rPr>
            </w:pPr>
            <w:r w:rsidRPr="006D7155">
              <w:rPr>
                <w:rFonts w:ascii="Times New Roman" w:hAnsi="Times New Roman" w:eastAsia="Times New Roman" w:cs="Times New Roman"/>
                <w:b/>
                <w:bCs/>
                <w:kern w:val="0"/>
                <w:sz w:val="24"/>
                <w:szCs w:val="24"/>
                <w14:ligatures w14:val="none"/>
              </w:rPr>
              <w:t>Mechanism of Action</w:t>
            </w:r>
          </w:p>
        </w:tc>
        <w:tc>
          <w:tcPr>
            <w:tcW w:w="0" w:type="auto"/>
            <w:vAlign w:val="center"/>
            <w:hideMark/>
          </w:tcPr>
          <w:p w:rsidRPr="006D7155" w:rsidR="006D7155" w:rsidP="006D7155" w:rsidRDefault="006D7155" w14:paraId="23172C5E" w14:textId="77777777">
            <w:pPr>
              <w:spacing w:after="0" w:line="240" w:lineRule="auto"/>
              <w:rPr>
                <w:rFonts w:ascii="Times New Roman" w:hAnsi="Times New Roman" w:eastAsia="Times New Roman" w:cs="Times New Roman"/>
                <w:kern w:val="0"/>
                <w:sz w:val="24"/>
                <w:szCs w:val="24"/>
                <w14:ligatures w14:val="none"/>
              </w:rPr>
            </w:pPr>
            <w:r w:rsidRPr="006D7155">
              <w:rPr>
                <w:rFonts w:ascii="Times New Roman" w:hAnsi="Times New Roman" w:eastAsia="Times New Roman" w:cs="Times New Roman"/>
                <w:kern w:val="0"/>
                <w:sz w:val="24"/>
                <w:szCs w:val="24"/>
                <w14:ligatures w14:val="none"/>
              </w:rPr>
              <w:t>Auxetic foam padding for impact dispersion</w:t>
            </w:r>
          </w:p>
        </w:tc>
        <w:tc>
          <w:tcPr>
            <w:tcW w:w="0" w:type="auto"/>
            <w:vAlign w:val="center"/>
            <w:hideMark/>
          </w:tcPr>
          <w:p w:rsidRPr="006D7155" w:rsidR="006D7155" w:rsidP="006D7155" w:rsidRDefault="006D7155" w14:paraId="4B0DCD44" w14:textId="77777777">
            <w:pPr>
              <w:spacing w:after="0" w:line="240" w:lineRule="auto"/>
              <w:rPr>
                <w:rFonts w:ascii="Times New Roman" w:hAnsi="Times New Roman" w:eastAsia="Times New Roman" w:cs="Times New Roman"/>
                <w:kern w:val="0"/>
                <w:sz w:val="24"/>
                <w:szCs w:val="24"/>
                <w14:ligatures w14:val="none"/>
              </w:rPr>
            </w:pPr>
            <w:r w:rsidRPr="006D7155">
              <w:rPr>
                <w:rFonts w:ascii="Times New Roman" w:hAnsi="Times New Roman" w:eastAsia="Times New Roman" w:cs="Times New Roman"/>
                <w:kern w:val="0"/>
                <w:sz w:val="24"/>
                <w:szCs w:val="24"/>
                <w14:ligatures w14:val="none"/>
              </w:rPr>
              <w:t>Jugular compression to stabilize brain movement</w:t>
            </w:r>
          </w:p>
        </w:tc>
        <w:tc>
          <w:tcPr>
            <w:tcW w:w="0" w:type="auto"/>
            <w:vAlign w:val="center"/>
            <w:hideMark/>
          </w:tcPr>
          <w:p w:rsidRPr="006D7155" w:rsidR="006D7155" w:rsidP="006D7155" w:rsidRDefault="006D7155" w14:paraId="6B888F9A" w14:textId="77777777">
            <w:pPr>
              <w:spacing w:after="0" w:line="240" w:lineRule="auto"/>
              <w:rPr>
                <w:rFonts w:ascii="Times New Roman" w:hAnsi="Times New Roman" w:eastAsia="Times New Roman" w:cs="Times New Roman"/>
                <w:kern w:val="0"/>
                <w:sz w:val="24"/>
                <w:szCs w:val="24"/>
                <w14:ligatures w14:val="none"/>
              </w:rPr>
            </w:pPr>
            <w:r w:rsidRPr="006D7155">
              <w:rPr>
                <w:rFonts w:ascii="Times New Roman" w:hAnsi="Times New Roman" w:eastAsia="Times New Roman" w:cs="Times New Roman"/>
                <w:kern w:val="0"/>
                <w:sz w:val="24"/>
                <w:szCs w:val="24"/>
                <w14:ligatures w14:val="none"/>
              </w:rPr>
              <w:t>Different mechanisms to achieve a similar protective aim</w:t>
            </w:r>
          </w:p>
        </w:tc>
      </w:tr>
      <w:tr w:rsidRPr="006D7155" w:rsidR="002E092B" w:rsidTr="006D7155" w14:paraId="2439D143" w14:textId="77777777">
        <w:trPr>
          <w:tblCellSpacing w:w="15" w:type="dxa"/>
        </w:trPr>
        <w:tc>
          <w:tcPr>
            <w:tcW w:w="0" w:type="auto"/>
            <w:vAlign w:val="center"/>
            <w:hideMark/>
          </w:tcPr>
          <w:p w:rsidRPr="006D7155" w:rsidR="006D7155" w:rsidP="006D7155" w:rsidRDefault="006D7155" w14:paraId="431F0C7B" w14:textId="77777777">
            <w:pPr>
              <w:spacing w:after="0" w:line="240" w:lineRule="auto"/>
              <w:rPr>
                <w:rFonts w:ascii="Times New Roman" w:hAnsi="Times New Roman" w:eastAsia="Times New Roman" w:cs="Times New Roman"/>
                <w:kern w:val="0"/>
                <w:sz w:val="24"/>
                <w:szCs w:val="24"/>
                <w14:ligatures w14:val="none"/>
              </w:rPr>
            </w:pPr>
            <w:r w:rsidRPr="006D7155">
              <w:rPr>
                <w:rFonts w:ascii="Times New Roman" w:hAnsi="Times New Roman" w:eastAsia="Times New Roman" w:cs="Times New Roman"/>
                <w:b/>
                <w:bCs/>
                <w:kern w:val="0"/>
                <w:sz w:val="24"/>
                <w:szCs w:val="24"/>
                <w14:ligatures w14:val="none"/>
              </w:rPr>
              <w:t>Impact Monitoring</w:t>
            </w:r>
          </w:p>
        </w:tc>
        <w:tc>
          <w:tcPr>
            <w:tcW w:w="0" w:type="auto"/>
            <w:vAlign w:val="center"/>
            <w:hideMark/>
          </w:tcPr>
          <w:p w:rsidRPr="006D7155" w:rsidR="006D7155" w:rsidP="006D7155" w:rsidRDefault="006D7155" w14:paraId="192EB5E9" w14:textId="77777777">
            <w:pPr>
              <w:spacing w:after="0" w:line="240" w:lineRule="auto"/>
              <w:rPr>
                <w:rFonts w:ascii="Times New Roman" w:hAnsi="Times New Roman" w:eastAsia="Times New Roman" w:cs="Times New Roman"/>
                <w:kern w:val="0"/>
                <w:sz w:val="24"/>
                <w:szCs w:val="24"/>
                <w14:ligatures w14:val="none"/>
              </w:rPr>
            </w:pPr>
            <w:r w:rsidRPr="006D7155">
              <w:rPr>
                <w:rFonts w:ascii="Times New Roman" w:hAnsi="Times New Roman" w:eastAsia="Times New Roman" w:cs="Times New Roman"/>
                <w:kern w:val="0"/>
                <w:sz w:val="24"/>
                <w:szCs w:val="24"/>
                <w14:ligatures w14:val="none"/>
              </w:rPr>
              <w:t>Embedded sensor for real-time alerts</w:t>
            </w:r>
          </w:p>
        </w:tc>
        <w:tc>
          <w:tcPr>
            <w:tcW w:w="0" w:type="auto"/>
            <w:vAlign w:val="center"/>
            <w:hideMark/>
          </w:tcPr>
          <w:p w:rsidRPr="006D7155" w:rsidR="006D7155" w:rsidP="006D7155" w:rsidRDefault="006D7155" w14:paraId="30055C59" w14:textId="77777777">
            <w:pPr>
              <w:spacing w:after="0" w:line="240" w:lineRule="auto"/>
              <w:rPr>
                <w:rFonts w:ascii="Times New Roman" w:hAnsi="Times New Roman" w:eastAsia="Times New Roman" w:cs="Times New Roman"/>
                <w:kern w:val="0"/>
                <w:sz w:val="24"/>
                <w:szCs w:val="24"/>
                <w14:ligatures w14:val="none"/>
              </w:rPr>
            </w:pPr>
            <w:r w:rsidRPr="006D7155">
              <w:rPr>
                <w:rFonts w:ascii="Times New Roman" w:hAnsi="Times New Roman" w:eastAsia="Times New Roman" w:cs="Times New Roman"/>
                <w:kern w:val="0"/>
                <w:sz w:val="24"/>
                <w:szCs w:val="24"/>
                <w14:ligatures w14:val="none"/>
              </w:rPr>
              <w:t>None</w:t>
            </w:r>
          </w:p>
        </w:tc>
        <w:tc>
          <w:tcPr>
            <w:tcW w:w="0" w:type="auto"/>
            <w:vAlign w:val="center"/>
            <w:hideMark/>
          </w:tcPr>
          <w:p w:rsidRPr="006D7155" w:rsidR="006D7155" w:rsidP="006D7155" w:rsidRDefault="006D7155" w14:paraId="58B49EB8" w14:textId="77777777">
            <w:pPr>
              <w:spacing w:after="0" w:line="240" w:lineRule="auto"/>
              <w:rPr>
                <w:rFonts w:ascii="Times New Roman" w:hAnsi="Times New Roman" w:eastAsia="Times New Roman" w:cs="Times New Roman"/>
                <w:kern w:val="0"/>
                <w:sz w:val="24"/>
                <w:szCs w:val="24"/>
                <w14:ligatures w14:val="none"/>
              </w:rPr>
            </w:pPr>
            <w:r w:rsidRPr="006D7155">
              <w:rPr>
                <w:rFonts w:ascii="Times New Roman" w:hAnsi="Times New Roman" w:eastAsia="Times New Roman" w:cs="Times New Roman"/>
                <w:kern w:val="0"/>
                <w:sz w:val="24"/>
                <w:szCs w:val="24"/>
                <w14:ligatures w14:val="none"/>
              </w:rPr>
              <w:t>Provides additional monitoring for concussion risk</w:t>
            </w:r>
          </w:p>
        </w:tc>
      </w:tr>
      <w:tr w:rsidRPr="006D7155" w:rsidR="002E092B" w:rsidTr="006D7155" w14:paraId="1FF78DCC" w14:textId="77777777">
        <w:trPr>
          <w:tblCellSpacing w:w="15" w:type="dxa"/>
        </w:trPr>
        <w:tc>
          <w:tcPr>
            <w:tcW w:w="0" w:type="auto"/>
            <w:vAlign w:val="center"/>
            <w:hideMark/>
          </w:tcPr>
          <w:p w:rsidRPr="006D7155" w:rsidR="006D7155" w:rsidP="006D7155" w:rsidRDefault="006D7155" w14:paraId="591DB7B4" w14:textId="77777777">
            <w:pPr>
              <w:spacing w:after="0" w:line="240" w:lineRule="auto"/>
              <w:rPr>
                <w:rFonts w:ascii="Times New Roman" w:hAnsi="Times New Roman" w:eastAsia="Times New Roman" w:cs="Times New Roman"/>
                <w:kern w:val="0"/>
                <w:sz w:val="24"/>
                <w:szCs w:val="24"/>
                <w14:ligatures w14:val="none"/>
              </w:rPr>
            </w:pPr>
            <w:r w:rsidRPr="006D7155">
              <w:rPr>
                <w:rFonts w:ascii="Times New Roman" w:hAnsi="Times New Roman" w:eastAsia="Times New Roman" w:cs="Times New Roman"/>
                <w:b/>
                <w:bCs/>
                <w:kern w:val="0"/>
                <w:sz w:val="24"/>
                <w:szCs w:val="24"/>
                <w14:ligatures w14:val="none"/>
              </w:rPr>
              <w:t>Material Composition</w:t>
            </w:r>
          </w:p>
        </w:tc>
        <w:tc>
          <w:tcPr>
            <w:tcW w:w="0" w:type="auto"/>
            <w:vAlign w:val="center"/>
            <w:hideMark/>
          </w:tcPr>
          <w:p w:rsidRPr="006D7155" w:rsidR="006D7155" w:rsidP="006D7155" w:rsidRDefault="006D7155" w14:paraId="641D4F5A" w14:textId="77777777">
            <w:pPr>
              <w:spacing w:after="0" w:line="240" w:lineRule="auto"/>
              <w:rPr>
                <w:rFonts w:ascii="Times New Roman" w:hAnsi="Times New Roman" w:eastAsia="Times New Roman" w:cs="Times New Roman"/>
                <w:kern w:val="0"/>
                <w:sz w:val="24"/>
                <w:szCs w:val="24"/>
                <w14:ligatures w14:val="none"/>
              </w:rPr>
            </w:pPr>
            <w:r w:rsidRPr="006D7155">
              <w:rPr>
                <w:rFonts w:ascii="Times New Roman" w:hAnsi="Times New Roman" w:eastAsia="Times New Roman" w:cs="Times New Roman"/>
                <w:kern w:val="0"/>
                <w:sz w:val="24"/>
                <w:szCs w:val="24"/>
                <w14:ligatures w14:val="none"/>
              </w:rPr>
              <w:t>Medical-grade auxetic elastomer foam</w:t>
            </w:r>
          </w:p>
        </w:tc>
        <w:tc>
          <w:tcPr>
            <w:tcW w:w="0" w:type="auto"/>
            <w:vAlign w:val="center"/>
            <w:hideMark/>
          </w:tcPr>
          <w:p w:rsidRPr="006D7155" w:rsidR="006D7155" w:rsidP="006D7155" w:rsidRDefault="006D7155" w14:paraId="537A1D2A" w14:textId="503EBF5D">
            <w:pPr>
              <w:spacing w:after="0" w:line="240" w:lineRule="auto"/>
              <w:rPr>
                <w:rFonts w:ascii="Times New Roman" w:hAnsi="Times New Roman" w:eastAsia="Times New Roman" w:cs="Times New Roman"/>
                <w:kern w:val="0"/>
                <w:sz w:val="24"/>
                <w:szCs w:val="24"/>
                <w14:ligatures w14:val="none"/>
              </w:rPr>
            </w:pPr>
            <w:r w:rsidRPr="006D7155">
              <w:rPr>
                <w:rFonts w:ascii="Times New Roman" w:hAnsi="Times New Roman" w:eastAsia="Times New Roman" w:cs="Times New Roman"/>
                <w:kern w:val="0"/>
                <w:sz w:val="24"/>
                <w:szCs w:val="24"/>
                <w14:ligatures w14:val="none"/>
              </w:rPr>
              <w:t xml:space="preserve">Non-compressible, </w:t>
            </w:r>
            <w:r w:rsidR="002E092B">
              <w:rPr>
                <w:rFonts w:ascii="Times New Roman" w:hAnsi="Times New Roman" w:eastAsia="Times New Roman" w:cs="Times New Roman"/>
                <w:kern w:val="0"/>
                <w:sz w:val="24"/>
                <w:szCs w:val="24"/>
                <w14:ligatures w14:val="none"/>
              </w:rPr>
              <w:t xml:space="preserve">Biocompatible </w:t>
            </w:r>
            <w:r w:rsidR="00023FF1">
              <w:rPr>
                <w:rFonts w:ascii="Times New Roman" w:hAnsi="Times New Roman" w:eastAsia="Times New Roman" w:cs="Times New Roman"/>
                <w:kern w:val="0"/>
                <w:sz w:val="24"/>
                <w:szCs w:val="24"/>
                <w14:ligatures w14:val="none"/>
              </w:rPr>
              <w:t>Material</w:t>
            </w:r>
          </w:p>
        </w:tc>
        <w:tc>
          <w:tcPr>
            <w:tcW w:w="0" w:type="auto"/>
            <w:vAlign w:val="center"/>
            <w:hideMark/>
          </w:tcPr>
          <w:p w:rsidRPr="006D7155" w:rsidR="006D7155" w:rsidP="006D7155" w:rsidRDefault="006D7155" w14:paraId="0EBDBC90" w14:textId="77777777">
            <w:pPr>
              <w:spacing w:after="0" w:line="240" w:lineRule="auto"/>
              <w:rPr>
                <w:rFonts w:ascii="Times New Roman" w:hAnsi="Times New Roman" w:eastAsia="Times New Roman" w:cs="Times New Roman"/>
                <w:kern w:val="0"/>
                <w:sz w:val="24"/>
                <w:szCs w:val="24"/>
                <w14:ligatures w14:val="none"/>
              </w:rPr>
            </w:pPr>
            <w:r w:rsidRPr="006D7155">
              <w:rPr>
                <w:rFonts w:ascii="Times New Roman" w:hAnsi="Times New Roman" w:eastAsia="Times New Roman" w:cs="Times New Roman"/>
                <w:kern w:val="0"/>
                <w:sz w:val="24"/>
                <w:szCs w:val="24"/>
                <w14:ligatures w14:val="none"/>
              </w:rPr>
              <w:t>Both meet biocompatibility requirements</w:t>
            </w:r>
          </w:p>
        </w:tc>
      </w:tr>
      <w:tr w:rsidRPr="006D7155" w:rsidR="002E092B" w:rsidTr="006D7155" w14:paraId="51B88042" w14:textId="77777777">
        <w:trPr>
          <w:tblCellSpacing w:w="15" w:type="dxa"/>
        </w:trPr>
        <w:tc>
          <w:tcPr>
            <w:tcW w:w="0" w:type="auto"/>
            <w:vAlign w:val="center"/>
            <w:hideMark/>
          </w:tcPr>
          <w:p w:rsidRPr="006D7155" w:rsidR="006D7155" w:rsidP="006D7155" w:rsidRDefault="006D7155" w14:paraId="77078866" w14:textId="77777777">
            <w:pPr>
              <w:spacing w:after="0" w:line="240" w:lineRule="auto"/>
              <w:rPr>
                <w:rFonts w:ascii="Times New Roman" w:hAnsi="Times New Roman" w:eastAsia="Times New Roman" w:cs="Times New Roman"/>
                <w:kern w:val="0"/>
                <w:sz w:val="24"/>
                <w:szCs w:val="24"/>
                <w14:ligatures w14:val="none"/>
              </w:rPr>
            </w:pPr>
            <w:r w:rsidRPr="006D7155">
              <w:rPr>
                <w:rFonts w:ascii="Times New Roman" w:hAnsi="Times New Roman" w:eastAsia="Times New Roman" w:cs="Times New Roman"/>
                <w:b/>
                <w:bCs/>
                <w:kern w:val="0"/>
                <w:sz w:val="24"/>
                <w:szCs w:val="24"/>
                <w14:ligatures w14:val="none"/>
              </w:rPr>
              <w:t>Special Controls Compliance</w:t>
            </w:r>
          </w:p>
        </w:tc>
        <w:tc>
          <w:tcPr>
            <w:tcW w:w="0" w:type="auto"/>
            <w:vAlign w:val="center"/>
            <w:hideMark/>
          </w:tcPr>
          <w:p w:rsidRPr="006D7155" w:rsidR="006D7155" w:rsidP="006D7155" w:rsidRDefault="006D7155" w14:paraId="7708A138" w14:textId="77777777">
            <w:pPr>
              <w:spacing w:after="0" w:line="240" w:lineRule="auto"/>
              <w:rPr>
                <w:rFonts w:ascii="Times New Roman" w:hAnsi="Times New Roman" w:eastAsia="Times New Roman" w:cs="Times New Roman"/>
                <w:kern w:val="0"/>
                <w:sz w:val="24"/>
                <w:szCs w:val="24"/>
                <w14:ligatures w14:val="none"/>
              </w:rPr>
            </w:pPr>
            <w:r w:rsidRPr="006D7155">
              <w:rPr>
                <w:rFonts w:ascii="Times New Roman" w:hAnsi="Times New Roman" w:eastAsia="Times New Roman" w:cs="Times New Roman"/>
                <w:kern w:val="0"/>
                <w:sz w:val="24"/>
                <w:szCs w:val="24"/>
                <w14:ligatures w14:val="none"/>
              </w:rPr>
              <w:t>Yes</w:t>
            </w:r>
          </w:p>
        </w:tc>
        <w:tc>
          <w:tcPr>
            <w:tcW w:w="0" w:type="auto"/>
            <w:vAlign w:val="center"/>
            <w:hideMark/>
          </w:tcPr>
          <w:p w:rsidRPr="006D7155" w:rsidR="006D7155" w:rsidP="006D7155" w:rsidRDefault="006D7155" w14:paraId="211DDE67" w14:textId="77777777">
            <w:pPr>
              <w:spacing w:after="0" w:line="240" w:lineRule="auto"/>
              <w:rPr>
                <w:rFonts w:ascii="Times New Roman" w:hAnsi="Times New Roman" w:eastAsia="Times New Roman" w:cs="Times New Roman"/>
                <w:kern w:val="0"/>
                <w:sz w:val="24"/>
                <w:szCs w:val="24"/>
                <w14:ligatures w14:val="none"/>
              </w:rPr>
            </w:pPr>
            <w:r w:rsidRPr="006D7155">
              <w:rPr>
                <w:rFonts w:ascii="Times New Roman" w:hAnsi="Times New Roman" w:eastAsia="Times New Roman" w:cs="Times New Roman"/>
                <w:kern w:val="0"/>
                <w:sz w:val="24"/>
                <w:szCs w:val="24"/>
                <w14:ligatures w14:val="none"/>
              </w:rPr>
              <w:t>Yes</w:t>
            </w:r>
          </w:p>
        </w:tc>
        <w:tc>
          <w:tcPr>
            <w:tcW w:w="0" w:type="auto"/>
            <w:vAlign w:val="center"/>
            <w:hideMark/>
          </w:tcPr>
          <w:p w:rsidRPr="006D7155" w:rsidR="006D7155" w:rsidP="006D7155" w:rsidRDefault="006D7155" w14:paraId="11E9CF0A" w14:textId="77777777">
            <w:pPr>
              <w:spacing w:after="0" w:line="240" w:lineRule="auto"/>
              <w:rPr>
                <w:rFonts w:ascii="Times New Roman" w:hAnsi="Times New Roman" w:eastAsia="Times New Roman" w:cs="Times New Roman"/>
                <w:kern w:val="0"/>
                <w:sz w:val="24"/>
                <w:szCs w:val="24"/>
                <w14:ligatures w14:val="none"/>
              </w:rPr>
            </w:pPr>
            <w:r w:rsidRPr="006D7155">
              <w:rPr>
                <w:rFonts w:ascii="Times New Roman" w:hAnsi="Times New Roman" w:eastAsia="Times New Roman" w:cs="Times New Roman"/>
                <w:kern w:val="0"/>
                <w:sz w:val="24"/>
                <w:szCs w:val="24"/>
                <w14:ligatures w14:val="none"/>
              </w:rPr>
              <w:t>Both meet all required special controls</w:t>
            </w:r>
          </w:p>
        </w:tc>
      </w:tr>
    </w:tbl>
    <w:p w:rsidRPr="00070169" w:rsidR="006D7155" w:rsidP="006D7155" w:rsidRDefault="006D7155" w14:paraId="664C3C91" w14:textId="77777777">
      <w:pPr>
        <w:rPr>
          <w:rFonts w:ascii="Times New Roman" w:hAnsi="Times New Roman" w:cs="Times New Roman"/>
          <w:sz w:val="24"/>
          <w:szCs w:val="24"/>
        </w:rPr>
      </w:pPr>
    </w:p>
    <w:p w:rsidRPr="00441158" w:rsidR="00441158" w:rsidP="00441158" w:rsidRDefault="00441158" w14:paraId="1F304523" w14:textId="77777777">
      <w:pPr>
        <w:rPr>
          <w:rFonts w:ascii="Times New Roman" w:hAnsi="Times New Roman" w:cs="Times New Roman"/>
          <w:b/>
          <w:bCs/>
          <w:sz w:val="24"/>
          <w:szCs w:val="24"/>
        </w:rPr>
      </w:pPr>
      <w:r w:rsidRPr="00441158">
        <w:rPr>
          <w:rFonts w:ascii="Times New Roman" w:hAnsi="Times New Roman" w:cs="Times New Roman"/>
          <w:b/>
          <w:bCs/>
          <w:sz w:val="24"/>
          <w:szCs w:val="24"/>
        </w:rPr>
        <w:t>5. Substantial Equivalence Discussion</w:t>
      </w:r>
    </w:p>
    <w:p w:rsidRPr="00441158" w:rsidR="00441158" w:rsidP="00441158" w:rsidRDefault="00441158" w14:paraId="19D90212" w14:textId="77777777">
      <w:pPr>
        <w:numPr>
          <w:ilvl w:val="0"/>
          <w:numId w:val="4"/>
        </w:numPr>
        <w:rPr>
          <w:rFonts w:ascii="Times New Roman" w:hAnsi="Times New Roman" w:cs="Times New Roman"/>
          <w:sz w:val="24"/>
          <w:szCs w:val="24"/>
        </w:rPr>
      </w:pPr>
      <w:r w:rsidRPr="00441158">
        <w:rPr>
          <w:rFonts w:ascii="Times New Roman" w:hAnsi="Times New Roman" w:cs="Times New Roman"/>
          <w:b/>
          <w:bCs/>
          <w:sz w:val="24"/>
          <w:szCs w:val="24"/>
        </w:rPr>
        <w:t>Functional Comparison</w:t>
      </w:r>
      <w:r w:rsidRPr="00441158">
        <w:rPr>
          <w:rFonts w:ascii="Times New Roman" w:hAnsi="Times New Roman" w:cs="Times New Roman"/>
          <w:sz w:val="24"/>
          <w:szCs w:val="24"/>
        </w:rPr>
        <w:t>:</w:t>
      </w:r>
    </w:p>
    <w:p w:rsidRPr="00441158" w:rsidR="00441158" w:rsidP="00441158" w:rsidRDefault="00441158" w14:paraId="3531226A" w14:textId="77777777">
      <w:pPr>
        <w:numPr>
          <w:ilvl w:val="1"/>
          <w:numId w:val="4"/>
        </w:numPr>
        <w:rPr>
          <w:rFonts w:ascii="Times New Roman" w:hAnsi="Times New Roman" w:cs="Times New Roman"/>
          <w:sz w:val="24"/>
          <w:szCs w:val="24"/>
        </w:rPr>
      </w:pPr>
      <w:r w:rsidRPr="00441158">
        <w:rPr>
          <w:rFonts w:ascii="Times New Roman" w:hAnsi="Times New Roman" w:cs="Times New Roman"/>
          <w:sz w:val="24"/>
          <w:szCs w:val="24"/>
        </w:rPr>
        <w:t>Head Armor Pro and the Q-Collar both function to reduce head injury risk during contact sports. Head Armor Pro provides this protection through an advanced auxetic foam design within the helmet, whereas the Q-Collar achieves similar effects through jugular compression.</w:t>
      </w:r>
    </w:p>
    <w:p w:rsidRPr="00441158" w:rsidR="00441158" w:rsidP="00441158" w:rsidRDefault="00441158" w14:paraId="390206FD" w14:textId="77777777">
      <w:pPr>
        <w:numPr>
          <w:ilvl w:val="0"/>
          <w:numId w:val="4"/>
        </w:numPr>
        <w:rPr>
          <w:rFonts w:ascii="Times New Roman" w:hAnsi="Times New Roman" w:cs="Times New Roman"/>
          <w:sz w:val="24"/>
          <w:szCs w:val="24"/>
        </w:rPr>
      </w:pPr>
      <w:r w:rsidRPr="00441158">
        <w:rPr>
          <w:rFonts w:ascii="Times New Roman" w:hAnsi="Times New Roman" w:cs="Times New Roman"/>
          <w:b/>
          <w:bCs/>
          <w:sz w:val="24"/>
          <w:szCs w:val="24"/>
        </w:rPr>
        <w:t>Technological Differences</w:t>
      </w:r>
      <w:r w:rsidRPr="00441158">
        <w:rPr>
          <w:rFonts w:ascii="Times New Roman" w:hAnsi="Times New Roman" w:cs="Times New Roman"/>
          <w:sz w:val="24"/>
          <w:szCs w:val="24"/>
        </w:rPr>
        <w:t>:</w:t>
      </w:r>
    </w:p>
    <w:p w:rsidRPr="00441158" w:rsidR="00441158" w:rsidP="00441158" w:rsidRDefault="00441158" w14:paraId="1DD2E085" w14:textId="77777777">
      <w:pPr>
        <w:numPr>
          <w:ilvl w:val="1"/>
          <w:numId w:val="4"/>
        </w:numPr>
        <w:rPr>
          <w:rFonts w:ascii="Times New Roman" w:hAnsi="Times New Roman" w:cs="Times New Roman"/>
          <w:sz w:val="24"/>
          <w:szCs w:val="24"/>
        </w:rPr>
      </w:pPr>
      <w:r w:rsidRPr="00441158">
        <w:rPr>
          <w:rFonts w:ascii="Times New Roman" w:hAnsi="Times New Roman" w:cs="Times New Roman"/>
          <w:sz w:val="24"/>
          <w:szCs w:val="24"/>
        </w:rPr>
        <w:t>Head Armor Pro uses an impact sensor that triggers real-time alerts to inform coaches and trainers of high-impact events, a feature absent in the Q-Collar. This addition is intended to provide supplemental safety information and does not alter the fundamental function of injury risk reduction.</w:t>
      </w:r>
    </w:p>
    <w:p w:rsidRPr="00441158" w:rsidR="00441158" w:rsidP="00441158" w:rsidRDefault="00441158" w14:paraId="3DFC022B" w14:textId="77777777">
      <w:pPr>
        <w:numPr>
          <w:ilvl w:val="0"/>
          <w:numId w:val="4"/>
        </w:numPr>
        <w:rPr>
          <w:rFonts w:ascii="Times New Roman" w:hAnsi="Times New Roman" w:cs="Times New Roman"/>
          <w:sz w:val="24"/>
          <w:szCs w:val="24"/>
        </w:rPr>
      </w:pPr>
      <w:r w:rsidRPr="00441158">
        <w:rPr>
          <w:rFonts w:ascii="Times New Roman" w:hAnsi="Times New Roman" w:cs="Times New Roman"/>
          <w:b/>
          <w:bCs/>
          <w:sz w:val="24"/>
          <w:szCs w:val="24"/>
        </w:rPr>
        <w:t>Safety and Biocompatibility</w:t>
      </w:r>
      <w:r w:rsidRPr="00441158">
        <w:rPr>
          <w:rFonts w:ascii="Times New Roman" w:hAnsi="Times New Roman" w:cs="Times New Roman"/>
          <w:sz w:val="24"/>
          <w:szCs w:val="24"/>
        </w:rPr>
        <w:t>:</w:t>
      </w:r>
    </w:p>
    <w:p w:rsidRPr="00441158" w:rsidR="00441158" w:rsidP="00441158" w:rsidRDefault="00441158" w14:paraId="07EBF9C6" w14:textId="77777777">
      <w:pPr>
        <w:numPr>
          <w:ilvl w:val="1"/>
          <w:numId w:val="4"/>
        </w:numPr>
        <w:rPr>
          <w:rFonts w:ascii="Times New Roman" w:hAnsi="Times New Roman" w:cs="Times New Roman"/>
          <w:sz w:val="24"/>
          <w:szCs w:val="24"/>
        </w:rPr>
      </w:pPr>
      <w:r w:rsidRPr="00441158">
        <w:rPr>
          <w:rFonts w:ascii="Times New Roman" w:hAnsi="Times New Roman" w:cs="Times New Roman"/>
          <w:sz w:val="24"/>
          <w:szCs w:val="24"/>
        </w:rPr>
        <w:t>Both devices have passed ISO 10993 biocompatibility testing, ensuring materials are safe for skin contact. Additionally, both devices are compliant with special controls, including human factors testing, to confirm correct use, fit, and understanding of product limitations.</w:t>
      </w:r>
    </w:p>
    <w:p w:rsidRPr="00441158" w:rsidR="00441158" w:rsidP="00441158" w:rsidRDefault="00441158" w14:paraId="02D9E5B8" w14:textId="77777777">
      <w:pPr>
        <w:numPr>
          <w:ilvl w:val="0"/>
          <w:numId w:val="4"/>
        </w:numPr>
        <w:rPr>
          <w:rFonts w:ascii="Times New Roman" w:hAnsi="Times New Roman" w:cs="Times New Roman"/>
          <w:sz w:val="24"/>
          <w:szCs w:val="24"/>
        </w:rPr>
      </w:pPr>
      <w:r w:rsidRPr="00441158">
        <w:rPr>
          <w:rFonts w:ascii="Times New Roman" w:hAnsi="Times New Roman" w:cs="Times New Roman"/>
          <w:b/>
          <w:bCs/>
          <w:sz w:val="24"/>
          <w:szCs w:val="24"/>
        </w:rPr>
        <w:lastRenderedPageBreak/>
        <w:t>Conclusion</w:t>
      </w:r>
      <w:r w:rsidRPr="00441158">
        <w:rPr>
          <w:rFonts w:ascii="Times New Roman" w:hAnsi="Times New Roman" w:cs="Times New Roman"/>
          <w:sz w:val="24"/>
          <w:szCs w:val="24"/>
        </w:rPr>
        <w:t>:</w:t>
      </w:r>
    </w:p>
    <w:p w:rsidRPr="008F561E" w:rsidR="00070169" w:rsidP="007E6AED" w:rsidRDefault="00441158" w14:paraId="3ACA2E63" w14:textId="305A449E">
      <w:pPr>
        <w:numPr>
          <w:ilvl w:val="1"/>
          <w:numId w:val="4"/>
        </w:numPr>
        <w:rPr>
          <w:rFonts w:ascii="Times New Roman" w:hAnsi="Times New Roman" w:cs="Times New Roman"/>
          <w:sz w:val="24"/>
          <w:szCs w:val="24"/>
        </w:rPr>
      </w:pPr>
      <w:r w:rsidRPr="00441158">
        <w:rPr>
          <w:rFonts w:ascii="Times New Roman" w:hAnsi="Times New Roman" w:cs="Times New Roman"/>
          <w:sz w:val="24"/>
          <w:szCs w:val="24"/>
        </w:rPr>
        <w:t>The Head Armor Pro is substantially equivalent to the Q-Collar, with added sensor functionality for real-time impact monitoring. The primary function remains comparable, and the device meets the same regulatory requirements and standards.</w:t>
      </w:r>
    </w:p>
    <w:p w:rsidRPr="007E6AED" w:rsidR="007E6AED" w:rsidP="007E6AED" w:rsidRDefault="007E6AED" w14:paraId="300792AB" w14:textId="77777777">
      <w:pPr>
        <w:rPr>
          <w:rFonts w:ascii="Times New Roman" w:hAnsi="Times New Roman" w:cs="Times New Roman"/>
          <w:b/>
          <w:bCs/>
          <w:sz w:val="24"/>
          <w:szCs w:val="24"/>
        </w:rPr>
      </w:pPr>
      <w:r w:rsidRPr="007E6AED">
        <w:rPr>
          <w:rFonts w:ascii="Times New Roman" w:hAnsi="Times New Roman" w:cs="Times New Roman"/>
          <w:b/>
          <w:bCs/>
          <w:sz w:val="24"/>
          <w:szCs w:val="24"/>
        </w:rPr>
        <w:t>6. Proposed Labeling</w:t>
      </w:r>
    </w:p>
    <w:p w:rsidRPr="007E6AED" w:rsidR="007E6AED" w:rsidP="007E6AED" w:rsidRDefault="007E6AED" w14:paraId="2D927AF8" w14:textId="77777777">
      <w:pPr>
        <w:numPr>
          <w:ilvl w:val="0"/>
          <w:numId w:val="5"/>
        </w:numPr>
        <w:rPr>
          <w:rFonts w:ascii="Times New Roman" w:hAnsi="Times New Roman" w:cs="Times New Roman"/>
          <w:sz w:val="24"/>
          <w:szCs w:val="24"/>
        </w:rPr>
      </w:pPr>
      <w:r w:rsidRPr="007E6AED">
        <w:rPr>
          <w:rFonts w:ascii="Times New Roman" w:hAnsi="Times New Roman" w:cs="Times New Roman"/>
          <w:b/>
          <w:bCs/>
          <w:sz w:val="24"/>
          <w:szCs w:val="24"/>
        </w:rPr>
        <w:t>Device Purpose</w:t>
      </w:r>
      <w:r w:rsidRPr="007E6AED">
        <w:rPr>
          <w:rFonts w:ascii="Times New Roman" w:hAnsi="Times New Roman" w:cs="Times New Roman"/>
          <w:sz w:val="24"/>
          <w:szCs w:val="24"/>
        </w:rPr>
        <w:t>: Head Armor Pro is intended to reduce head injury risk for youth athletes in high-impact sports. It is designed to be worn inside helmets, complementing other protective sports equipment.</w:t>
      </w:r>
    </w:p>
    <w:p w:rsidRPr="007E6AED" w:rsidR="007E6AED" w:rsidP="007E6AED" w:rsidRDefault="007E6AED" w14:paraId="6784558E" w14:textId="77777777">
      <w:pPr>
        <w:numPr>
          <w:ilvl w:val="0"/>
          <w:numId w:val="5"/>
        </w:numPr>
        <w:rPr>
          <w:rFonts w:ascii="Times New Roman" w:hAnsi="Times New Roman" w:cs="Times New Roman"/>
          <w:sz w:val="24"/>
          <w:szCs w:val="24"/>
        </w:rPr>
      </w:pPr>
      <w:r w:rsidRPr="007E6AED">
        <w:rPr>
          <w:rFonts w:ascii="Times New Roman" w:hAnsi="Times New Roman" w:cs="Times New Roman"/>
          <w:b/>
          <w:bCs/>
          <w:sz w:val="24"/>
          <w:szCs w:val="24"/>
        </w:rPr>
        <w:t>Usage Instructions</w:t>
      </w:r>
      <w:r w:rsidRPr="007E6AED">
        <w:rPr>
          <w:rFonts w:ascii="Times New Roman" w:hAnsi="Times New Roman" w:cs="Times New Roman"/>
          <w:sz w:val="24"/>
          <w:szCs w:val="24"/>
        </w:rPr>
        <w:t>:</w:t>
      </w:r>
    </w:p>
    <w:p w:rsidRPr="007E6AED" w:rsidR="007E6AED" w:rsidP="007E6AED" w:rsidRDefault="007E6AED" w14:paraId="5AD32424" w14:textId="77777777">
      <w:pPr>
        <w:numPr>
          <w:ilvl w:val="1"/>
          <w:numId w:val="5"/>
        </w:numPr>
        <w:rPr>
          <w:rFonts w:ascii="Times New Roman" w:hAnsi="Times New Roman" w:cs="Times New Roman"/>
          <w:sz w:val="24"/>
          <w:szCs w:val="24"/>
        </w:rPr>
      </w:pPr>
      <w:r w:rsidRPr="007E6AED">
        <w:rPr>
          <w:rFonts w:ascii="Times New Roman" w:hAnsi="Times New Roman" w:cs="Times New Roman"/>
          <w:sz w:val="24"/>
          <w:szCs w:val="24"/>
        </w:rPr>
        <w:t>Step-by-step fitting instructions with diagrams for correct placement within the helmet. Guidelines for adjusting the padding to maximize coverage and comfort.</w:t>
      </w:r>
    </w:p>
    <w:p w:rsidRPr="007E6AED" w:rsidR="007E6AED" w:rsidP="007E6AED" w:rsidRDefault="007E6AED" w14:paraId="711E6712" w14:textId="77777777">
      <w:pPr>
        <w:numPr>
          <w:ilvl w:val="0"/>
          <w:numId w:val="5"/>
        </w:numPr>
        <w:rPr>
          <w:rFonts w:ascii="Times New Roman" w:hAnsi="Times New Roman" w:cs="Times New Roman"/>
          <w:sz w:val="24"/>
          <w:szCs w:val="24"/>
        </w:rPr>
      </w:pPr>
      <w:r w:rsidRPr="007E6AED">
        <w:rPr>
          <w:rFonts w:ascii="Times New Roman" w:hAnsi="Times New Roman" w:cs="Times New Roman"/>
          <w:b/>
          <w:bCs/>
          <w:sz w:val="24"/>
          <w:szCs w:val="24"/>
        </w:rPr>
        <w:t>Sensor Setup</w:t>
      </w:r>
      <w:r w:rsidRPr="007E6AED">
        <w:rPr>
          <w:rFonts w:ascii="Times New Roman" w:hAnsi="Times New Roman" w:cs="Times New Roman"/>
          <w:sz w:val="24"/>
          <w:szCs w:val="24"/>
        </w:rPr>
        <w:t>:</w:t>
      </w:r>
    </w:p>
    <w:p w:rsidRPr="007E6AED" w:rsidR="007E6AED" w:rsidP="007E6AED" w:rsidRDefault="007E6AED" w14:paraId="36651041" w14:textId="77777777">
      <w:pPr>
        <w:numPr>
          <w:ilvl w:val="1"/>
          <w:numId w:val="5"/>
        </w:numPr>
        <w:rPr>
          <w:rFonts w:ascii="Times New Roman" w:hAnsi="Times New Roman" w:cs="Times New Roman"/>
          <w:sz w:val="24"/>
          <w:szCs w:val="24"/>
        </w:rPr>
      </w:pPr>
      <w:r w:rsidRPr="007E6AED">
        <w:rPr>
          <w:rFonts w:ascii="Times New Roman" w:hAnsi="Times New Roman" w:cs="Times New Roman"/>
          <w:sz w:val="24"/>
          <w:szCs w:val="24"/>
        </w:rPr>
        <w:t>Instructions on pairing and activating the sensor with a mobile app, interpreting alerts, and responding to high-impact notifications.</w:t>
      </w:r>
    </w:p>
    <w:p w:rsidRPr="007E6AED" w:rsidR="007E6AED" w:rsidP="007E6AED" w:rsidRDefault="007E6AED" w14:paraId="5E2D6B0C" w14:textId="77777777">
      <w:pPr>
        <w:numPr>
          <w:ilvl w:val="0"/>
          <w:numId w:val="5"/>
        </w:numPr>
        <w:rPr>
          <w:rFonts w:ascii="Times New Roman" w:hAnsi="Times New Roman" w:cs="Times New Roman"/>
          <w:sz w:val="24"/>
          <w:szCs w:val="24"/>
        </w:rPr>
      </w:pPr>
      <w:r w:rsidRPr="007E6AED">
        <w:rPr>
          <w:rFonts w:ascii="Times New Roman" w:hAnsi="Times New Roman" w:cs="Times New Roman"/>
          <w:b/>
          <w:bCs/>
          <w:sz w:val="24"/>
          <w:szCs w:val="24"/>
        </w:rPr>
        <w:t>Warnings and Precautions</w:t>
      </w:r>
      <w:r w:rsidRPr="007E6AED">
        <w:rPr>
          <w:rFonts w:ascii="Times New Roman" w:hAnsi="Times New Roman" w:cs="Times New Roman"/>
          <w:sz w:val="24"/>
          <w:szCs w:val="24"/>
        </w:rPr>
        <w:t>:</w:t>
      </w:r>
    </w:p>
    <w:p w:rsidRPr="007E6AED" w:rsidR="007E6AED" w:rsidP="007E6AED" w:rsidRDefault="007E6AED" w14:paraId="0F70989C" w14:textId="77777777">
      <w:pPr>
        <w:numPr>
          <w:ilvl w:val="1"/>
          <w:numId w:val="5"/>
        </w:numPr>
        <w:rPr>
          <w:rFonts w:ascii="Times New Roman" w:hAnsi="Times New Roman" w:cs="Times New Roman"/>
          <w:sz w:val="24"/>
          <w:szCs w:val="24"/>
        </w:rPr>
      </w:pPr>
      <w:r w:rsidRPr="007E6AED">
        <w:rPr>
          <w:rFonts w:ascii="Times New Roman" w:hAnsi="Times New Roman" w:cs="Times New Roman"/>
          <w:sz w:val="24"/>
          <w:szCs w:val="24"/>
        </w:rPr>
        <w:t>Clear warnings that Head Armor Pro does not replace standard protective sports equipment.</w:t>
      </w:r>
    </w:p>
    <w:p w:rsidRPr="007E6AED" w:rsidR="007E6AED" w:rsidP="007E6AED" w:rsidRDefault="007E6AED" w14:paraId="6D9B45B4" w14:textId="77777777">
      <w:pPr>
        <w:numPr>
          <w:ilvl w:val="1"/>
          <w:numId w:val="5"/>
        </w:numPr>
        <w:rPr>
          <w:rFonts w:ascii="Times New Roman" w:hAnsi="Times New Roman" w:cs="Times New Roman"/>
          <w:sz w:val="24"/>
          <w:szCs w:val="24"/>
        </w:rPr>
      </w:pPr>
      <w:r w:rsidRPr="007E6AED">
        <w:rPr>
          <w:rFonts w:ascii="Times New Roman" w:hAnsi="Times New Roman" w:cs="Times New Roman"/>
          <w:sz w:val="24"/>
          <w:szCs w:val="24"/>
        </w:rPr>
        <w:t>Cautionary statements emphasizing that the device cannot eliminate head injury risks, and users should seek medical evaluation following any significant head impacts.</w:t>
      </w:r>
    </w:p>
    <w:p w:rsidRPr="007E6AED" w:rsidR="007E6AED" w:rsidP="007E6AED" w:rsidRDefault="007E6AED" w14:paraId="78CDEA98" w14:textId="77777777">
      <w:pPr>
        <w:numPr>
          <w:ilvl w:val="1"/>
          <w:numId w:val="5"/>
        </w:numPr>
        <w:rPr>
          <w:rFonts w:ascii="Times New Roman" w:hAnsi="Times New Roman" w:cs="Times New Roman"/>
          <w:sz w:val="24"/>
          <w:szCs w:val="24"/>
        </w:rPr>
      </w:pPr>
      <w:r w:rsidRPr="007E6AED">
        <w:rPr>
          <w:rFonts w:ascii="Times New Roman" w:hAnsi="Times New Roman" w:cs="Times New Roman"/>
          <w:sz w:val="24"/>
          <w:szCs w:val="24"/>
        </w:rPr>
        <w:t>Specific warnings about avoiding excessive pressure on the neck, and to ensure correct fit to prevent discomfort or harm.</w:t>
      </w:r>
    </w:p>
    <w:p w:rsidRPr="00603CEF" w:rsidR="00603CEF" w:rsidP="00603CEF" w:rsidRDefault="00603CEF" w14:paraId="2844DAA7" w14:textId="77777777">
      <w:pPr>
        <w:rPr>
          <w:rFonts w:ascii="Times New Roman" w:hAnsi="Times New Roman" w:cs="Times New Roman"/>
          <w:b/>
          <w:bCs/>
          <w:sz w:val="24"/>
          <w:szCs w:val="24"/>
        </w:rPr>
      </w:pPr>
      <w:r w:rsidRPr="00603CEF">
        <w:rPr>
          <w:rFonts w:ascii="Times New Roman" w:hAnsi="Times New Roman" w:cs="Times New Roman"/>
          <w:b/>
          <w:bCs/>
          <w:sz w:val="24"/>
          <w:szCs w:val="24"/>
        </w:rPr>
        <w:t>7. Sterilization and Shelf Life</w:t>
      </w:r>
    </w:p>
    <w:p w:rsidRPr="00603CEF" w:rsidR="00603CEF" w:rsidP="00603CEF" w:rsidRDefault="00603CEF" w14:paraId="7484F73B" w14:textId="77777777">
      <w:pPr>
        <w:numPr>
          <w:ilvl w:val="0"/>
          <w:numId w:val="6"/>
        </w:numPr>
        <w:rPr>
          <w:rFonts w:ascii="Times New Roman" w:hAnsi="Times New Roman" w:cs="Times New Roman"/>
          <w:sz w:val="24"/>
          <w:szCs w:val="24"/>
        </w:rPr>
      </w:pPr>
      <w:r w:rsidRPr="00603CEF">
        <w:rPr>
          <w:rFonts w:ascii="Times New Roman" w:hAnsi="Times New Roman" w:cs="Times New Roman"/>
          <w:b/>
          <w:bCs/>
          <w:sz w:val="24"/>
          <w:szCs w:val="24"/>
        </w:rPr>
        <w:t>Sterilization</w:t>
      </w:r>
      <w:r w:rsidRPr="00603CEF">
        <w:rPr>
          <w:rFonts w:ascii="Times New Roman" w:hAnsi="Times New Roman" w:cs="Times New Roman"/>
          <w:sz w:val="24"/>
          <w:szCs w:val="24"/>
        </w:rPr>
        <w:t>: Head Armor Pro is a non-sterile device and should not undergo sterilization. Users are instructed to clean the device by wiping with a mild disinfectant to maintain hygiene.</w:t>
      </w:r>
    </w:p>
    <w:p w:rsidR="00CE716B" w:rsidP="00CE716B" w:rsidRDefault="00603CEF" w14:paraId="0B11ED8E" w14:textId="40199C64">
      <w:pPr>
        <w:numPr>
          <w:ilvl w:val="0"/>
          <w:numId w:val="6"/>
        </w:numPr>
        <w:rPr>
          <w:rFonts w:ascii="Times New Roman" w:hAnsi="Times New Roman" w:cs="Times New Roman"/>
          <w:sz w:val="24"/>
          <w:szCs w:val="24"/>
        </w:rPr>
      </w:pPr>
      <w:r w:rsidRPr="00603CEF">
        <w:rPr>
          <w:rFonts w:ascii="Times New Roman" w:hAnsi="Times New Roman" w:cs="Times New Roman"/>
          <w:b/>
          <w:bCs/>
          <w:sz w:val="24"/>
          <w:szCs w:val="24"/>
        </w:rPr>
        <w:t>Shelf Life</w:t>
      </w:r>
      <w:r w:rsidRPr="00603CEF">
        <w:rPr>
          <w:rFonts w:ascii="Times New Roman" w:hAnsi="Times New Roman" w:cs="Times New Roman"/>
          <w:sz w:val="24"/>
          <w:szCs w:val="24"/>
        </w:rPr>
        <w:t>: Accelerated aging tests indicate that the device maintains optimal performance for up to five years under recommended storage conditions (dry and at room temperature). Users are provided with storage instructions to ensure the longevity of the auxetic foam and sensor components.</w:t>
      </w:r>
    </w:p>
    <w:p w:rsidR="00250FC7" w:rsidP="00CE716B" w:rsidRDefault="00250FC7" w14:paraId="6BA8732D" w14:textId="77777777">
      <w:pPr>
        <w:rPr>
          <w:rFonts w:ascii="Times New Roman" w:hAnsi="Times New Roman" w:cs="Times New Roman"/>
          <w:b/>
          <w:bCs/>
          <w:sz w:val="24"/>
          <w:szCs w:val="24"/>
        </w:rPr>
      </w:pPr>
    </w:p>
    <w:p w:rsidR="00250FC7" w:rsidP="00CE716B" w:rsidRDefault="00250FC7" w14:paraId="0D586A41" w14:textId="77777777">
      <w:pPr>
        <w:rPr>
          <w:rFonts w:ascii="Times New Roman" w:hAnsi="Times New Roman" w:cs="Times New Roman"/>
          <w:b/>
          <w:bCs/>
          <w:sz w:val="24"/>
          <w:szCs w:val="24"/>
        </w:rPr>
      </w:pPr>
    </w:p>
    <w:p w:rsidR="00250FC7" w:rsidP="00CE716B" w:rsidRDefault="00250FC7" w14:paraId="1D79AD3A" w14:textId="77777777">
      <w:pPr>
        <w:rPr>
          <w:rFonts w:ascii="Times New Roman" w:hAnsi="Times New Roman" w:cs="Times New Roman"/>
          <w:b/>
          <w:bCs/>
          <w:sz w:val="24"/>
          <w:szCs w:val="24"/>
        </w:rPr>
      </w:pPr>
    </w:p>
    <w:p w:rsidRPr="00CE716B" w:rsidR="00CE716B" w:rsidP="00CE716B" w:rsidRDefault="00CE716B" w14:paraId="209E3563" w14:textId="13F0F1D1">
      <w:pPr>
        <w:rPr>
          <w:rFonts w:ascii="Times New Roman" w:hAnsi="Times New Roman" w:cs="Times New Roman"/>
          <w:b/>
          <w:bCs/>
          <w:sz w:val="24"/>
          <w:szCs w:val="24"/>
        </w:rPr>
      </w:pPr>
      <w:r w:rsidRPr="00CE716B">
        <w:rPr>
          <w:rFonts w:ascii="Times New Roman" w:hAnsi="Times New Roman" w:cs="Times New Roman"/>
          <w:b/>
          <w:bCs/>
          <w:sz w:val="24"/>
          <w:szCs w:val="24"/>
        </w:rPr>
        <w:lastRenderedPageBreak/>
        <w:t>8. Biocompatibility</w:t>
      </w:r>
    </w:p>
    <w:p w:rsidRPr="00CE716B" w:rsidR="00CE716B" w:rsidP="00CE716B" w:rsidRDefault="00CE716B" w14:paraId="7072E929" w14:textId="77777777">
      <w:pPr>
        <w:numPr>
          <w:ilvl w:val="0"/>
          <w:numId w:val="7"/>
        </w:numPr>
        <w:rPr>
          <w:rFonts w:ascii="Times New Roman" w:hAnsi="Times New Roman" w:cs="Times New Roman"/>
          <w:sz w:val="24"/>
          <w:szCs w:val="24"/>
        </w:rPr>
      </w:pPr>
      <w:r w:rsidRPr="00CE716B">
        <w:rPr>
          <w:rFonts w:ascii="Times New Roman" w:hAnsi="Times New Roman" w:cs="Times New Roman"/>
          <w:b/>
          <w:bCs/>
          <w:sz w:val="24"/>
          <w:szCs w:val="24"/>
        </w:rPr>
        <w:t>ISO 10993 Testing Compliance</w:t>
      </w:r>
      <w:r w:rsidRPr="00CE716B">
        <w:rPr>
          <w:rFonts w:ascii="Times New Roman" w:hAnsi="Times New Roman" w:cs="Times New Roman"/>
          <w:sz w:val="24"/>
          <w:szCs w:val="24"/>
        </w:rPr>
        <w:t>: All skin-contacting materials have been tested under ISO 10993 standards, confirming that they do not cause cytotoxicity, irritation, or sensitization, ensuring the device’s safety for regular use in youth sports.</w:t>
      </w:r>
    </w:p>
    <w:p w:rsidRPr="00CE716B" w:rsidR="00CE716B" w:rsidP="00CE716B" w:rsidRDefault="00CE716B" w14:paraId="0367ADB4" w14:textId="77777777">
      <w:pPr>
        <w:numPr>
          <w:ilvl w:val="0"/>
          <w:numId w:val="7"/>
        </w:numPr>
        <w:rPr>
          <w:rFonts w:ascii="Times New Roman" w:hAnsi="Times New Roman" w:cs="Times New Roman"/>
          <w:sz w:val="24"/>
          <w:szCs w:val="24"/>
        </w:rPr>
      </w:pPr>
      <w:r w:rsidRPr="00CE716B">
        <w:rPr>
          <w:rFonts w:ascii="Times New Roman" w:hAnsi="Times New Roman" w:cs="Times New Roman"/>
          <w:b/>
          <w:bCs/>
          <w:sz w:val="24"/>
          <w:szCs w:val="24"/>
        </w:rPr>
        <w:t>Detailed Test Results</w:t>
      </w:r>
      <w:r w:rsidRPr="00CE716B">
        <w:rPr>
          <w:rFonts w:ascii="Times New Roman" w:hAnsi="Times New Roman" w:cs="Times New Roman"/>
          <w:sz w:val="24"/>
          <w:szCs w:val="24"/>
        </w:rPr>
        <w:t>:</w:t>
      </w:r>
    </w:p>
    <w:p w:rsidRPr="00CE716B" w:rsidR="00CE716B" w:rsidP="00CE716B" w:rsidRDefault="00CE716B" w14:paraId="3B7F83C5" w14:textId="77777777">
      <w:pPr>
        <w:numPr>
          <w:ilvl w:val="1"/>
          <w:numId w:val="7"/>
        </w:numPr>
        <w:rPr>
          <w:rFonts w:ascii="Times New Roman" w:hAnsi="Times New Roman" w:cs="Times New Roman"/>
          <w:sz w:val="24"/>
          <w:szCs w:val="24"/>
        </w:rPr>
      </w:pPr>
      <w:r w:rsidRPr="00CE716B">
        <w:rPr>
          <w:rFonts w:ascii="Times New Roman" w:hAnsi="Times New Roman" w:cs="Times New Roman"/>
          <w:b/>
          <w:bCs/>
          <w:sz w:val="24"/>
          <w:szCs w:val="24"/>
        </w:rPr>
        <w:t>Cytotoxicity</w:t>
      </w:r>
      <w:r w:rsidRPr="00CE716B">
        <w:rPr>
          <w:rFonts w:ascii="Times New Roman" w:hAnsi="Times New Roman" w:cs="Times New Roman"/>
          <w:sz w:val="24"/>
          <w:szCs w:val="24"/>
        </w:rPr>
        <w:t>: Confirmed non-toxic upon contact.</w:t>
      </w:r>
    </w:p>
    <w:p w:rsidRPr="00CE716B" w:rsidR="00CE716B" w:rsidP="00CE716B" w:rsidRDefault="00CE716B" w14:paraId="25EEEAF1" w14:textId="77777777">
      <w:pPr>
        <w:numPr>
          <w:ilvl w:val="1"/>
          <w:numId w:val="7"/>
        </w:numPr>
        <w:rPr>
          <w:rFonts w:ascii="Times New Roman" w:hAnsi="Times New Roman" w:cs="Times New Roman"/>
          <w:sz w:val="24"/>
          <w:szCs w:val="24"/>
        </w:rPr>
      </w:pPr>
      <w:r w:rsidRPr="00CE716B">
        <w:rPr>
          <w:rFonts w:ascii="Times New Roman" w:hAnsi="Times New Roman" w:cs="Times New Roman"/>
          <w:b/>
          <w:bCs/>
          <w:sz w:val="24"/>
          <w:szCs w:val="24"/>
        </w:rPr>
        <w:t>Sensitization</w:t>
      </w:r>
      <w:r w:rsidRPr="00CE716B">
        <w:rPr>
          <w:rFonts w:ascii="Times New Roman" w:hAnsi="Times New Roman" w:cs="Times New Roman"/>
          <w:sz w:val="24"/>
          <w:szCs w:val="24"/>
        </w:rPr>
        <w:t>: Passed sensitization testing with no allergic reactions noted.</w:t>
      </w:r>
    </w:p>
    <w:p w:rsidRPr="00603CEF" w:rsidR="00CE716B" w:rsidP="00CE716B" w:rsidRDefault="00CE716B" w14:paraId="36219E75" w14:textId="5390ACC1">
      <w:pPr>
        <w:numPr>
          <w:ilvl w:val="1"/>
          <w:numId w:val="7"/>
        </w:numPr>
        <w:rPr>
          <w:rFonts w:ascii="Times New Roman" w:hAnsi="Times New Roman" w:cs="Times New Roman"/>
          <w:sz w:val="24"/>
          <w:szCs w:val="24"/>
        </w:rPr>
      </w:pPr>
      <w:r w:rsidRPr="00CE716B">
        <w:rPr>
          <w:rFonts w:ascii="Times New Roman" w:hAnsi="Times New Roman" w:cs="Times New Roman"/>
          <w:b/>
          <w:bCs/>
          <w:sz w:val="24"/>
          <w:szCs w:val="24"/>
        </w:rPr>
        <w:t>Irritation</w:t>
      </w:r>
      <w:r w:rsidRPr="00CE716B">
        <w:rPr>
          <w:rFonts w:ascii="Times New Roman" w:hAnsi="Times New Roman" w:cs="Times New Roman"/>
          <w:sz w:val="24"/>
          <w:szCs w:val="24"/>
        </w:rPr>
        <w:t>: No irritation observed with prolonged contact, ensuring the device’s comfort and safety for users.</w:t>
      </w:r>
    </w:p>
    <w:p w:rsidRPr="00724D95" w:rsidR="00724D95" w:rsidP="00724D95" w:rsidRDefault="00724D95" w14:paraId="7C51AE4E" w14:textId="77777777">
      <w:pPr>
        <w:rPr>
          <w:rFonts w:ascii="Times New Roman" w:hAnsi="Times New Roman" w:cs="Times New Roman"/>
          <w:b/>
          <w:bCs/>
          <w:sz w:val="24"/>
          <w:szCs w:val="24"/>
        </w:rPr>
      </w:pPr>
      <w:r w:rsidRPr="00724D95">
        <w:rPr>
          <w:rFonts w:ascii="Times New Roman" w:hAnsi="Times New Roman" w:cs="Times New Roman"/>
          <w:b/>
          <w:bCs/>
          <w:sz w:val="24"/>
          <w:szCs w:val="24"/>
        </w:rPr>
        <w:t>9. Software</w:t>
      </w:r>
    </w:p>
    <w:p w:rsidRPr="00724D95" w:rsidR="00724D95" w:rsidP="00724D95" w:rsidRDefault="00724D95" w14:paraId="6498EB08" w14:textId="77777777">
      <w:pPr>
        <w:numPr>
          <w:ilvl w:val="0"/>
          <w:numId w:val="8"/>
        </w:numPr>
        <w:rPr>
          <w:rFonts w:ascii="Times New Roman" w:hAnsi="Times New Roman" w:cs="Times New Roman"/>
          <w:sz w:val="24"/>
          <w:szCs w:val="24"/>
        </w:rPr>
      </w:pPr>
      <w:r w:rsidRPr="00724D95">
        <w:rPr>
          <w:rFonts w:ascii="Times New Roman" w:hAnsi="Times New Roman" w:cs="Times New Roman"/>
          <w:b/>
          <w:bCs/>
          <w:sz w:val="24"/>
          <w:szCs w:val="24"/>
        </w:rPr>
        <w:t>Software Functionality</w:t>
      </w:r>
      <w:r w:rsidRPr="00724D95">
        <w:rPr>
          <w:rFonts w:ascii="Times New Roman" w:hAnsi="Times New Roman" w:cs="Times New Roman"/>
          <w:sz w:val="24"/>
          <w:szCs w:val="24"/>
        </w:rPr>
        <w:t>: The embedded sensor software continuously monitors impact forces and sends an alert to designated mobile devices when forces exceed a set threshold.</w:t>
      </w:r>
    </w:p>
    <w:p w:rsidRPr="00724D95" w:rsidR="00724D95" w:rsidP="00724D95" w:rsidRDefault="00724D95" w14:paraId="597D861E" w14:textId="77777777">
      <w:pPr>
        <w:numPr>
          <w:ilvl w:val="0"/>
          <w:numId w:val="8"/>
        </w:numPr>
        <w:rPr>
          <w:rFonts w:ascii="Times New Roman" w:hAnsi="Times New Roman" w:cs="Times New Roman"/>
          <w:sz w:val="24"/>
          <w:szCs w:val="24"/>
        </w:rPr>
      </w:pPr>
      <w:r w:rsidRPr="00724D95">
        <w:rPr>
          <w:rFonts w:ascii="Times New Roman" w:hAnsi="Times New Roman" w:cs="Times New Roman"/>
          <w:b/>
          <w:bCs/>
          <w:sz w:val="24"/>
          <w:szCs w:val="24"/>
        </w:rPr>
        <w:t>FDA Compliance with Device Software Standards</w:t>
      </w:r>
      <w:r w:rsidRPr="00724D95">
        <w:rPr>
          <w:rFonts w:ascii="Times New Roman" w:hAnsi="Times New Roman" w:cs="Times New Roman"/>
          <w:sz w:val="24"/>
          <w:szCs w:val="24"/>
        </w:rPr>
        <w:t>:</w:t>
      </w:r>
    </w:p>
    <w:p w:rsidRPr="00724D95" w:rsidR="00724D95" w:rsidP="00724D95" w:rsidRDefault="00724D95" w14:paraId="3F8F2289" w14:textId="77777777">
      <w:pPr>
        <w:numPr>
          <w:ilvl w:val="1"/>
          <w:numId w:val="8"/>
        </w:numPr>
        <w:rPr>
          <w:rFonts w:ascii="Times New Roman" w:hAnsi="Times New Roman" w:cs="Times New Roman"/>
          <w:sz w:val="24"/>
          <w:szCs w:val="24"/>
        </w:rPr>
      </w:pPr>
      <w:r w:rsidRPr="00724D95">
        <w:rPr>
          <w:rFonts w:ascii="Times New Roman" w:hAnsi="Times New Roman" w:cs="Times New Roman"/>
          <w:b/>
          <w:bCs/>
          <w:sz w:val="24"/>
          <w:szCs w:val="24"/>
        </w:rPr>
        <w:t>Hazard Analysis</w:t>
      </w:r>
      <w:r w:rsidRPr="00724D95">
        <w:rPr>
          <w:rFonts w:ascii="Times New Roman" w:hAnsi="Times New Roman" w:cs="Times New Roman"/>
          <w:sz w:val="24"/>
          <w:szCs w:val="24"/>
        </w:rPr>
        <w:t>: Conducted to address any potential software inaccuracies or malfunctions.</w:t>
      </w:r>
    </w:p>
    <w:p w:rsidRPr="00724D95" w:rsidR="00724D95" w:rsidP="00724D95" w:rsidRDefault="00724D95" w14:paraId="712CC259" w14:textId="77777777">
      <w:pPr>
        <w:numPr>
          <w:ilvl w:val="1"/>
          <w:numId w:val="8"/>
        </w:numPr>
        <w:rPr>
          <w:rFonts w:ascii="Times New Roman" w:hAnsi="Times New Roman" w:cs="Times New Roman"/>
          <w:sz w:val="24"/>
          <w:szCs w:val="24"/>
        </w:rPr>
      </w:pPr>
      <w:r w:rsidRPr="00724D95">
        <w:rPr>
          <w:rFonts w:ascii="Times New Roman" w:hAnsi="Times New Roman" w:cs="Times New Roman"/>
          <w:b/>
          <w:bCs/>
          <w:sz w:val="24"/>
          <w:szCs w:val="24"/>
        </w:rPr>
        <w:t>Traceability Matrix</w:t>
      </w:r>
      <w:r w:rsidRPr="00724D95">
        <w:rPr>
          <w:rFonts w:ascii="Times New Roman" w:hAnsi="Times New Roman" w:cs="Times New Roman"/>
          <w:sz w:val="24"/>
          <w:szCs w:val="24"/>
        </w:rPr>
        <w:t>: Ensures all design requirements are fulfilled, documenting verification of software functions.</w:t>
      </w:r>
    </w:p>
    <w:p w:rsidRPr="00724D95" w:rsidR="00724D95" w:rsidP="00724D95" w:rsidRDefault="00724D95" w14:paraId="5D28D5B4" w14:textId="77777777">
      <w:pPr>
        <w:numPr>
          <w:ilvl w:val="1"/>
          <w:numId w:val="8"/>
        </w:numPr>
        <w:rPr>
          <w:rFonts w:ascii="Times New Roman" w:hAnsi="Times New Roman" w:cs="Times New Roman"/>
          <w:sz w:val="24"/>
          <w:szCs w:val="24"/>
        </w:rPr>
      </w:pPr>
      <w:r w:rsidRPr="00724D95">
        <w:rPr>
          <w:rFonts w:ascii="Times New Roman" w:hAnsi="Times New Roman" w:cs="Times New Roman"/>
          <w:b/>
          <w:bCs/>
          <w:sz w:val="24"/>
          <w:szCs w:val="24"/>
        </w:rPr>
        <w:t>Validation and Verification</w:t>
      </w:r>
      <w:r w:rsidRPr="00724D95">
        <w:rPr>
          <w:rFonts w:ascii="Times New Roman" w:hAnsi="Times New Roman" w:cs="Times New Roman"/>
          <w:sz w:val="24"/>
          <w:szCs w:val="24"/>
        </w:rPr>
        <w:t>: Testing confirms reliable impact detection, accurate threshold alerts, and consistent connectivity.</w:t>
      </w:r>
    </w:p>
    <w:p w:rsidR="00724D95" w:rsidP="00724D95" w:rsidRDefault="00724D95" w14:paraId="029B4086" w14:textId="77777777">
      <w:pPr>
        <w:numPr>
          <w:ilvl w:val="1"/>
          <w:numId w:val="8"/>
        </w:numPr>
        <w:rPr>
          <w:rFonts w:ascii="Times New Roman" w:hAnsi="Times New Roman" w:cs="Times New Roman"/>
          <w:sz w:val="24"/>
          <w:szCs w:val="24"/>
        </w:rPr>
      </w:pPr>
      <w:r w:rsidRPr="00724D95">
        <w:rPr>
          <w:rFonts w:ascii="Times New Roman" w:hAnsi="Times New Roman" w:cs="Times New Roman"/>
          <w:b/>
          <w:bCs/>
          <w:sz w:val="24"/>
          <w:szCs w:val="24"/>
        </w:rPr>
        <w:t>Level of Concern</w:t>
      </w:r>
      <w:r w:rsidRPr="00724D95">
        <w:rPr>
          <w:rFonts w:ascii="Times New Roman" w:hAnsi="Times New Roman" w:cs="Times New Roman"/>
          <w:sz w:val="24"/>
          <w:szCs w:val="24"/>
        </w:rPr>
        <w:t>: Rated as Moderate Level of Concern because it provides supplementary information for concussion risk management rather than a diagnostic output.</w:t>
      </w:r>
    </w:p>
    <w:p w:rsidRPr="007F3051" w:rsidR="007F3051" w:rsidP="007F3051" w:rsidRDefault="007F3051" w14:paraId="214AAC69" w14:textId="77777777">
      <w:pPr>
        <w:rPr>
          <w:rFonts w:ascii="Times New Roman" w:hAnsi="Times New Roman" w:cs="Times New Roman"/>
          <w:b/>
          <w:bCs/>
          <w:sz w:val="24"/>
          <w:szCs w:val="24"/>
        </w:rPr>
      </w:pPr>
      <w:r w:rsidRPr="007F3051">
        <w:rPr>
          <w:rFonts w:ascii="Times New Roman" w:hAnsi="Times New Roman" w:cs="Times New Roman"/>
          <w:b/>
          <w:bCs/>
          <w:sz w:val="24"/>
          <w:szCs w:val="24"/>
        </w:rPr>
        <w:t>10. Electromagnetic Compatibility and Electrical Safety</w:t>
      </w:r>
    </w:p>
    <w:p w:rsidRPr="007F3051" w:rsidR="007F3051" w:rsidP="007F3051" w:rsidRDefault="007F3051" w14:paraId="48C4F8A8" w14:textId="77777777">
      <w:pPr>
        <w:numPr>
          <w:ilvl w:val="0"/>
          <w:numId w:val="9"/>
        </w:numPr>
        <w:rPr>
          <w:rFonts w:ascii="Times New Roman" w:hAnsi="Times New Roman" w:cs="Times New Roman"/>
          <w:sz w:val="24"/>
          <w:szCs w:val="24"/>
        </w:rPr>
      </w:pPr>
      <w:r w:rsidRPr="007F3051">
        <w:rPr>
          <w:rFonts w:ascii="Times New Roman" w:hAnsi="Times New Roman" w:cs="Times New Roman"/>
          <w:b/>
          <w:bCs/>
          <w:sz w:val="24"/>
          <w:szCs w:val="24"/>
        </w:rPr>
        <w:t>EMC Compliance</w:t>
      </w:r>
      <w:r w:rsidRPr="007F3051">
        <w:rPr>
          <w:rFonts w:ascii="Times New Roman" w:hAnsi="Times New Roman" w:cs="Times New Roman"/>
          <w:sz w:val="24"/>
          <w:szCs w:val="24"/>
        </w:rPr>
        <w:t>: Verified to ensure that the sensor does not interfere with other electronic equipment, adhering to electromagnetic compatibility standards.</w:t>
      </w:r>
    </w:p>
    <w:p w:rsidRPr="007F3051" w:rsidR="007F3051" w:rsidP="007F3051" w:rsidRDefault="007F3051" w14:paraId="47842DEE" w14:textId="77777777">
      <w:pPr>
        <w:numPr>
          <w:ilvl w:val="0"/>
          <w:numId w:val="9"/>
        </w:numPr>
        <w:rPr>
          <w:rFonts w:ascii="Times New Roman" w:hAnsi="Times New Roman" w:cs="Times New Roman"/>
          <w:sz w:val="24"/>
          <w:szCs w:val="24"/>
        </w:rPr>
      </w:pPr>
      <w:r w:rsidRPr="007F3051">
        <w:rPr>
          <w:rFonts w:ascii="Times New Roman" w:hAnsi="Times New Roman" w:cs="Times New Roman"/>
          <w:b/>
          <w:bCs/>
          <w:sz w:val="24"/>
          <w:szCs w:val="24"/>
        </w:rPr>
        <w:t>Electrical Safety</w:t>
      </w:r>
      <w:r w:rsidRPr="007F3051">
        <w:rPr>
          <w:rFonts w:ascii="Times New Roman" w:hAnsi="Times New Roman" w:cs="Times New Roman"/>
          <w:sz w:val="24"/>
          <w:szCs w:val="24"/>
        </w:rPr>
        <w:t>: Testing ensures that the sensor meets all necessary electrical safety requirements for safe usage and charging, reducing risks associated with accidental exposure or device malfunction.</w:t>
      </w:r>
    </w:p>
    <w:p w:rsidRPr="00272876" w:rsidR="00272876" w:rsidP="00272876" w:rsidRDefault="00272876" w14:paraId="2B98BCD7" w14:textId="77777777">
      <w:pPr>
        <w:rPr>
          <w:rFonts w:ascii="Times New Roman" w:hAnsi="Times New Roman" w:cs="Times New Roman"/>
          <w:b/>
          <w:bCs/>
          <w:sz w:val="24"/>
          <w:szCs w:val="24"/>
        </w:rPr>
      </w:pPr>
      <w:r w:rsidRPr="00272876">
        <w:rPr>
          <w:rFonts w:ascii="Times New Roman" w:hAnsi="Times New Roman" w:cs="Times New Roman"/>
          <w:b/>
          <w:bCs/>
          <w:sz w:val="24"/>
          <w:szCs w:val="24"/>
        </w:rPr>
        <w:t>11. Performance Testing – Bench</w:t>
      </w:r>
    </w:p>
    <w:p w:rsidRPr="00272876" w:rsidR="00272876" w:rsidP="00272876" w:rsidRDefault="00272876" w14:paraId="1D915FE5" w14:textId="77777777">
      <w:pPr>
        <w:numPr>
          <w:ilvl w:val="0"/>
          <w:numId w:val="10"/>
        </w:numPr>
        <w:rPr>
          <w:rFonts w:ascii="Times New Roman" w:hAnsi="Times New Roman" w:cs="Times New Roman"/>
          <w:sz w:val="24"/>
          <w:szCs w:val="24"/>
        </w:rPr>
      </w:pPr>
      <w:r w:rsidRPr="00272876">
        <w:rPr>
          <w:rFonts w:ascii="Times New Roman" w:hAnsi="Times New Roman" w:cs="Times New Roman"/>
          <w:b/>
          <w:bCs/>
          <w:sz w:val="24"/>
          <w:szCs w:val="24"/>
        </w:rPr>
        <w:t>Linear Impact Absorption Tests</w:t>
      </w:r>
      <w:r w:rsidRPr="00272876">
        <w:rPr>
          <w:rFonts w:ascii="Times New Roman" w:hAnsi="Times New Roman" w:cs="Times New Roman"/>
          <w:sz w:val="24"/>
          <w:szCs w:val="24"/>
        </w:rPr>
        <w:t>:</w:t>
      </w:r>
    </w:p>
    <w:p w:rsidRPr="00272876" w:rsidR="00272876" w:rsidP="00272876" w:rsidRDefault="00272876" w14:paraId="6D189B39" w14:textId="77777777">
      <w:pPr>
        <w:numPr>
          <w:ilvl w:val="1"/>
          <w:numId w:val="10"/>
        </w:numPr>
        <w:rPr>
          <w:rFonts w:ascii="Times New Roman" w:hAnsi="Times New Roman" w:cs="Times New Roman"/>
          <w:sz w:val="24"/>
          <w:szCs w:val="24"/>
        </w:rPr>
      </w:pPr>
      <w:r w:rsidRPr="00272876">
        <w:rPr>
          <w:rFonts w:ascii="Times New Roman" w:hAnsi="Times New Roman" w:cs="Times New Roman"/>
          <w:sz w:val="24"/>
          <w:szCs w:val="24"/>
        </w:rPr>
        <w:lastRenderedPageBreak/>
        <w:t>Conducted according to NOCSAE standards, simulating helmet impacts across multiple angles and intensities. Head Armor Pro demonstrated a 20% improvement in linear force absorption compared to traditional helmet padding.</w:t>
      </w:r>
    </w:p>
    <w:p w:rsidRPr="00272876" w:rsidR="00272876" w:rsidP="00272876" w:rsidRDefault="00272876" w14:paraId="6407BB09" w14:textId="77777777">
      <w:pPr>
        <w:numPr>
          <w:ilvl w:val="0"/>
          <w:numId w:val="10"/>
        </w:numPr>
        <w:rPr>
          <w:rFonts w:ascii="Times New Roman" w:hAnsi="Times New Roman" w:cs="Times New Roman"/>
          <w:sz w:val="24"/>
          <w:szCs w:val="24"/>
        </w:rPr>
      </w:pPr>
      <w:r w:rsidRPr="00272876">
        <w:rPr>
          <w:rFonts w:ascii="Times New Roman" w:hAnsi="Times New Roman" w:cs="Times New Roman"/>
          <w:b/>
          <w:bCs/>
          <w:sz w:val="24"/>
          <w:szCs w:val="24"/>
        </w:rPr>
        <w:t>Rotational Impact Tests</w:t>
      </w:r>
      <w:r w:rsidRPr="00272876">
        <w:rPr>
          <w:rFonts w:ascii="Times New Roman" w:hAnsi="Times New Roman" w:cs="Times New Roman"/>
          <w:sz w:val="24"/>
          <w:szCs w:val="24"/>
        </w:rPr>
        <w:t>:</w:t>
      </w:r>
    </w:p>
    <w:p w:rsidRPr="00272876" w:rsidR="00272876" w:rsidP="00272876" w:rsidRDefault="00272876" w14:paraId="179F46AD" w14:textId="77777777">
      <w:pPr>
        <w:numPr>
          <w:ilvl w:val="1"/>
          <w:numId w:val="10"/>
        </w:numPr>
        <w:rPr>
          <w:rFonts w:ascii="Times New Roman" w:hAnsi="Times New Roman" w:cs="Times New Roman"/>
          <w:sz w:val="24"/>
          <w:szCs w:val="24"/>
        </w:rPr>
      </w:pPr>
      <w:r w:rsidRPr="00272876">
        <w:rPr>
          <w:rFonts w:ascii="Times New Roman" w:hAnsi="Times New Roman" w:cs="Times New Roman"/>
          <w:sz w:val="24"/>
          <w:szCs w:val="24"/>
        </w:rPr>
        <w:t xml:space="preserve">Using an instrumented </w:t>
      </w:r>
      <w:proofErr w:type="spellStart"/>
      <w:r w:rsidRPr="00272876">
        <w:rPr>
          <w:rFonts w:ascii="Times New Roman" w:hAnsi="Times New Roman" w:cs="Times New Roman"/>
          <w:sz w:val="24"/>
          <w:szCs w:val="24"/>
        </w:rPr>
        <w:t>headform</w:t>
      </w:r>
      <w:proofErr w:type="spellEnd"/>
      <w:r w:rsidRPr="00272876">
        <w:rPr>
          <w:rFonts w:ascii="Times New Roman" w:hAnsi="Times New Roman" w:cs="Times New Roman"/>
          <w:sz w:val="24"/>
          <w:szCs w:val="24"/>
        </w:rPr>
        <w:t>, rotational impact testing verified Head Armor Pro’s capability to reduce rotational forces by approximately 25% relative to standard helmet padding materials.</w:t>
      </w:r>
    </w:p>
    <w:p w:rsidRPr="00272876" w:rsidR="00272876" w:rsidP="00272876" w:rsidRDefault="00272876" w14:paraId="54671EBB" w14:textId="77777777">
      <w:pPr>
        <w:numPr>
          <w:ilvl w:val="0"/>
          <w:numId w:val="10"/>
        </w:numPr>
        <w:rPr>
          <w:rFonts w:ascii="Times New Roman" w:hAnsi="Times New Roman" w:cs="Times New Roman"/>
          <w:sz w:val="24"/>
          <w:szCs w:val="24"/>
        </w:rPr>
      </w:pPr>
      <w:r w:rsidRPr="00272876">
        <w:rPr>
          <w:rFonts w:ascii="Times New Roman" w:hAnsi="Times New Roman" w:cs="Times New Roman"/>
          <w:b/>
          <w:bCs/>
          <w:sz w:val="24"/>
          <w:szCs w:val="24"/>
        </w:rPr>
        <w:t>Real-World Field Testing</w:t>
      </w:r>
      <w:r w:rsidRPr="00272876">
        <w:rPr>
          <w:rFonts w:ascii="Times New Roman" w:hAnsi="Times New Roman" w:cs="Times New Roman"/>
          <w:sz w:val="24"/>
          <w:szCs w:val="24"/>
        </w:rPr>
        <w:t>:</w:t>
      </w:r>
    </w:p>
    <w:p w:rsidRPr="00272876" w:rsidR="00272876" w:rsidP="00272876" w:rsidRDefault="00272876" w14:paraId="1312DB81" w14:textId="77777777">
      <w:pPr>
        <w:numPr>
          <w:ilvl w:val="1"/>
          <w:numId w:val="10"/>
        </w:numPr>
        <w:rPr>
          <w:rFonts w:ascii="Times New Roman" w:hAnsi="Times New Roman" w:cs="Times New Roman"/>
          <w:sz w:val="24"/>
          <w:szCs w:val="24"/>
        </w:rPr>
      </w:pPr>
      <w:r w:rsidRPr="00272876">
        <w:rPr>
          <w:rFonts w:ascii="Times New Roman" w:hAnsi="Times New Roman" w:cs="Times New Roman"/>
          <w:sz w:val="24"/>
          <w:szCs w:val="24"/>
        </w:rPr>
        <w:t>Trials with youth athletes in simulated sports environments confirmed the device’s comfort, proper fit, and reliable performance of the impact sensor. Coaches reported that alerts allowed for rapid response in evaluating players after high-impact events.</w:t>
      </w:r>
    </w:p>
    <w:p w:rsidRPr="00ED48B5" w:rsidR="00ED48B5" w:rsidP="00ED48B5" w:rsidRDefault="00ED48B5" w14:paraId="6639B2F3" w14:textId="77777777">
      <w:pPr>
        <w:rPr>
          <w:rFonts w:ascii="Times New Roman" w:hAnsi="Times New Roman" w:cs="Times New Roman"/>
          <w:b/>
          <w:bCs/>
          <w:sz w:val="24"/>
          <w:szCs w:val="24"/>
        </w:rPr>
      </w:pPr>
      <w:r w:rsidRPr="00ED48B5">
        <w:rPr>
          <w:rFonts w:ascii="Times New Roman" w:hAnsi="Times New Roman" w:cs="Times New Roman"/>
          <w:b/>
          <w:bCs/>
          <w:sz w:val="24"/>
          <w:szCs w:val="24"/>
        </w:rPr>
        <w:t>12. Risk Analysis and Mitigation Measures</w:t>
      </w:r>
    </w:p>
    <w:p w:rsidRPr="00ED48B5" w:rsidR="00ED48B5" w:rsidP="00ED48B5" w:rsidRDefault="00ED48B5" w14:paraId="4E92FCF4" w14:textId="77777777">
      <w:pPr>
        <w:numPr>
          <w:ilvl w:val="0"/>
          <w:numId w:val="11"/>
        </w:numPr>
        <w:rPr>
          <w:rFonts w:ascii="Times New Roman" w:hAnsi="Times New Roman" w:cs="Times New Roman"/>
          <w:sz w:val="24"/>
          <w:szCs w:val="24"/>
        </w:rPr>
      </w:pPr>
      <w:r w:rsidRPr="00ED48B5">
        <w:rPr>
          <w:rFonts w:ascii="Times New Roman" w:hAnsi="Times New Roman" w:cs="Times New Roman"/>
          <w:b/>
          <w:bCs/>
          <w:sz w:val="24"/>
          <w:szCs w:val="24"/>
        </w:rPr>
        <w:t>Identified Risks</w:t>
      </w:r>
      <w:r w:rsidRPr="00ED48B5">
        <w:rPr>
          <w:rFonts w:ascii="Times New Roman" w:hAnsi="Times New Roman" w:cs="Times New Roman"/>
          <w:sz w:val="24"/>
          <w:szCs w:val="24"/>
        </w:rPr>
        <w:t>:</w:t>
      </w:r>
    </w:p>
    <w:p w:rsidRPr="00ED48B5" w:rsidR="00ED48B5" w:rsidP="00ED48B5" w:rsidRDefault="00ED48B5" w14:paraId="77FEECF6" w14:textId="77777777">
      <w:pPr>
        <w:numPr>
          <w:ilvl w:val="1"/>
          <w:numId w:val="11"/>
        </w:numPr>
        <w:rPr>
          <w:rFonts w:ascii="Times New Roman" w:hAnsi="Times New Roman" w:cs="Times New Roman"/>
          <w:sz w:val="24"/>
          <w:szCs w:val="24"/>
        </w:rPr>
      </w:pPr>
      <w:r w:rsidRPr="00ED48B5">
        <w:rPr>
          <w:rFonts w:ascii="Times New Roman" w:hAnsi="Times New Roman" w:cs="Times New Roman"/>
          <w:b/>
          <w:bCs/>
          <w:sz w:val="24"/>
          <w:szCs w:val="24"/>
        </w:rPr>
        <w:t>Incorrect Fit</w:t>
      </w:r>
      <w:r w:rsidRPr="00ED48B5">
        <w:rPr>
          <w:rFonts w:ascii="Times New Roman" w:hAnsi="Times New Roman" w:cs="Times New Roman"/>
          <w:sz w:val="24"/>
          <w:szCs w:val="24"/>
        </w:rPr>
        <w:t>: Mitigated by comprehensive instructions for sizing</w:t>
      </w:r>
    </w:p>
    <w:p w:rsidRPr="00724D95" w:rsidR="00724D95" w:rsidP="00724D95" w:rsidRDefault="00724D95" w14:paraId="6CE6F709" w14:textId="77777777">
      <w:pPr>
        <w:rPr>
          <w:rFonts w:ascii="Times New Roman" w:hAnsi="Times New Roman" w:cs="Times New Roman"/>
          <w:sz w:val="24"/>
          <w:szCs w:val="24"/>
        </w:rPr>
      </w:pPr>
    </w:p>
    <w:p w:rsidRPr="008F561E" w:rsidR="00D070EA" w:rsidP="7E7025E9" w:rsidRDefault="00D070EA" w14:paraId="1002F2C6" w14:textId="57ABF2DE">
      <w:pPr>
        <w:jc w:val="center"/>
        <w:rPr>
          <w:rFonts w:ascii="Baskerville Old Face" w:hAnsi="Baskerville Old Face" w:eastAsia="Baskerville Old Face" w:cs="Baskerville Old Face"/>
          <w:b w:val="0"/>
          <w:bCs w:val="0"/>
          <w:i w:val="0"/>
          <w:iCs w:val="0"/>
          <w:caps w:val="0"/>
          <w:smallCaps w:val="0"/>
          <w:noProof w:val="0"/>
          <w:color w:val="000000" w:themeColor="text1" w:themeTint="FF" w:themeShade="FF"/>
          <w:sz w:val="36"/>
          <w:szCs w:val="36"/>
          <w:lang w:val="en-US"/>
        </w:rPr>
      </w:pPr>
      <w:r w:rsidRPr="7E7025E9" w:rsidR="38062BF7">
        <w:rPr>
          <w:rFonts w:ascii="Baskerville Old Face" w:hAnsi="Baskerville Old Face" w:eastAsia="Baskerville Old Face" w:cs="Baskerville Old Face"/>
          <w:b w:val="1"/>
          <w:bCs w:val="1"/>
          <w:i w:val="0"/>
          <w:iCs w:val="0"/>
          <w:caps w:val="0"/>
          <w:smallCaps w:val="0"/>
          <w:strike w:val="0"/>
          <w:dstrike w:val="0"/>
          <w:noProof w:val="0"/>
          <w:color w:val="000000" w:themeColor="text1" w:themeTint="FF" w:themeShade="FF"/>
          <w:sz w:val="36"/>
          <w:szCs w:val="36"/>
          <w:u w:val="single"/>
          <w:lang w:val="en-US"/>
        </w:rPr>
        <w:t>HeadSafe Impact Sensor – 510k Mock Draft</w:t>
      </w:r>
    </w:p>
    <w:p w:rsidRPr="008F561E" w:rsidR="00D070EA" w:rsidP="7E7025E9" w:rsidRDefault="00D070EA" w14:paraId="7759B966" w14:textId="18688AE6">
      <w:pPr>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7E7025E9" w:rsidR="38062BF7">
        <w:rPr>
          <w:rFonts w:ascii="Baskerville Old Face" w:hAnsi="Baskerville Old Face" w:eastAsia="Baskerville Old Face" w:cs="Baskerville Old Face"/>
          <w:b w:val="1"/>
          <w:bCs w:val="1"/>
          <w:i w:val="0"/>
          <w:iCs w:val="0"/>
          <w:caps w:val="0"/>
          <w:smallCaps w:val="0"/>
          <w:noProof w:val="0"/>
          <w:color w:val="000000" w:themeColor="text1" w:themeTint="FF" w:themeShade="FF"/>
          <w:sz w:val="24"/>
          <w:szCs w:val="24"/>
          <w:lang w:val="en-US"/>
        </w:rPr>
        <w:t>Indications for Use Statement (FDA Form 3881)</w:t>
      </w:r>
    </w:p>
    <w:p w:rsidRPr="008F561E" w:rsidR="00D070EA" w:rsidP="7E7025E9" w:rsidRDefault="00D070EA" w14:paraId="47803AFD" w14:textId="5985CA9F">
      <w:pPr>
        <w:pStyle w:val="ListParagraph"/>
        <w:numPr>
          <w:ilvl w:val="0"/>
          <w:numId w:val="12"/>
        </w:numPr>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7E7025E9" w:rsidR="38062BF7">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Device Name: Nurocheck Impact Sensor for Concussions</w:t>
      </w:r>
    </w:p>
    <w:p w:rsidRPr="008F561E" w:rsidR="00D070EA" w:rsidP="7E7025E9" w:rsidRDefault="00D070EA" w14:paraId="0D0B9902" w14:textId="4EB90C71">
      <w:pPr>
        <w:pStyle w:val="ListParagraph"/>
        <w:numPr>
          <w:ilvl w:val="0"/>
          <w:numId w:val="12"/>
        </w:numPr>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7E7025E9" w:rsidR="38062BF7">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Regulation Number: 882.1450</w:t>
      </w:r>
    </w:p>
    <w:p w:rsidRPr="008F561E" w:rsidR="00D070EA" w:rsidP="7E7025E9" w:rsidRDefault="00D070EA" w14:paraId="33B0D31D" w14:textId="7E53C264">
      <w:pPr>
        <w:pStyle w:val="ListParagraph"/>
        <w:numPr>
          <w:ilvl w:val="0"/>
          <w:numId w:val="12"/>
        </w:numPr>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7E7025E9" w:rsidR="38062BF7">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Regulatory Classification: Class II</w:t>
      </w:r>
    </w:p>
    <w:p w:rsidRPr="008F561E" w:rsidR="00D070EA" w:rsidP="7E7025E9" w:rsidRDefault="00D070EA" w14:paraId="07BC028C" w14:textId="4618C67F">
      <w:pPr>
        <w:pStyle w:val="ListParagraph"/>
        <w:numPr>
          <w:ilvl w:val="0"/>
          <w:numId w:val="12"/>
        </w:numPr>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7E7025E9" w:rsidR="38062BF7">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Indications for Use:  The Nurocheck Impact Sensor is intended for use in sports settings to monitor impact forces experienced by athletes wearing football helmets. This device provides real-time impact data, assisting athletic staff in managing concussion risks by identifying potentially injurious impacts that may require further medical evaluation. The device is designed for non-invasive integration within football helmets.</w:t>
      </w:r>
      <w:r w:rsidRPr="7E7025E9" w:rsidR="38062BF7">
        <w:rPr>
          <w:rFonts w:ascii="Baskerville Old Face" w:hAnsi="Baskerville Old Face" w:eastAsia="Baskerville Old Face" w:cs="Baskerville Old Face"/>
          <w:b w:val="1"/>
          <w:bCs w:val="1"/>
          <w:i w:val="0"/>
          <w:iCs w:val="0"/>
          <w:caps w:val="0"/>
          <w:smallCaps w:val="0"/>
          <w:noProof w:val="0"/>
          <w:color w:val="000000" w:themeColor="text1" w:themeTint="FF" w:themeShade="FF"/>
          <w:sz w:val="24"/>
          <w:szCs w:val="24"/>
          <w:lang w:val="en-US"/>
        </w:rPr>
        <w:t xml:space="preserve"> </w:t>
      </w:r>
    </w:p>
    <w:p w:rsidRPr="008F561E" w:rsidR="00D070EA" w:rsidP="7E7025E9" w:rsidRDefault="00D070EA" w14:paraId="0B36F3BB" w14:textId="07F1BD08">
      <w:pPr>
        <w:ind w:left="0"/>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7E7025E9" w:rsidR="38062BF7">
        <w:rPr>
          <w:rFonts w:ascii="Baskerville Old Face" w:hAnsi="Baskerville Old Face" w:eastAsia="Baskerville Old Face" w:cs="Baskerville Old Face"/>
          <w:b w:val="1"/>
          <w:bCs w:val="1"/>
          <w:i w:val="0"/>
          <w:iCs w:val="0"/>
          <w:caps w:val="0"/>
          <w:smallCaps w:val="0"/>
          <w:noProof w:val="0"/>
          <w:color w:val="000000" w:themeColor="text1" w:themeTint="FF" w:themeShade="FF"/>
          <w:sz w:val="24"/>
          <w:szCs w:val="24"/>
          <w:lang w:val="en-US"/>
        </w:rPr>
        <w:t>2. 510(k) Summary or 510(k) Statement</w:t>
      </w:r>
    </w:p>
    <w:p w:rsidRPr="008F561E" w:rsidR="00D070EA" w:rsidP="7E7025E9" w:rsidRDefault="00D070EA" w14:paraId="7568EC65" w14:textId="311CE068">
      <w:pPr>
        <w:pStyle w:val="ListParagraph"/>
        <w:numPr>
          <w:ilvl w:val="0"/>
          <w:numId w:val="13"/>
        </w:numPr>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7E7025E9" w:rsidR="38062BF7">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Predicate Device: Nurochek-II System (K231914)</w:t>
      </w:r>
    </w:p>
    <w:p w:rsidRPr="008F561E" w:rsidR="00D070EA" w:rsidP="7E7025E9" w:rsidRDefault="00D070EA" w14:paraId="4D5F473B" w14:textId="7466E9FB">
      <w:pPr>
        <w:pStyle w:val="ListParagraph"/>
        <w:numPr>
          <w:ilvl w:val="0"/>
          <w:numId w:val="13"/>
        </w:numPr>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7E7025E9" w:rsidR="38062BF7">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Device Comparison: </w:t>
      </w:r>
    </w:p>
    <w:p w:rsidRPr="008F561E" w:rsidR="00D070EA" w:rsidP="7E7025E9" w:rsidRDefault="00D070EA" w14:paraId="64A7DFFF" w14:textId="282A8F2D">
      <w:pPr>
        <w:pStyle w:val="ListParagraph"/>
        <w:numPr>
          <w:ilvl w:val="1"/>
          <w:numId w:val="13"/>
        </w:numPr>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7E7025E9" w:rsidR="38062BF7">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Both the Nurocheck Impact Sensor and the Nurochek-II System serve as monitoring tools to assist in concussion risk management. </w:t>
      </w:r>
    </w:p>
    <w:p w:rsidRPr="008F561E" w:rsidR="00D070EA" w:rsidP="7E7025E9" w:rsidRDefault="00D070EA" w14:paraId="4223E9FA" w14:textId="66E71855">
      <w:pPr>
        <w:pStyle w:val="ListParagraph"/>
        <w:numPr>
          <w:ilvl w:val="1"/>
          <w:numId w:val="13"/>
        </w:numPr>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7E7025E9" w:rsidR="38062BF7">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The Nurocheck Impact Sensor is used in a sports setting to alert staff of significant head impacts, while the Nurochek-II System aids healthcare professionals in diagnosing mild traumatic brain injuries through EEG data analysis.</w:t>
      </w:r>
    </w:p>
    <w:p w:rsidRPr="008F561E" w:rsidR="00D070EA" w:rsidP="7E7025E9" w:rsidRDefault="00D070EA" w14:paraId="365F9B14" w14:textId="11CCF272">
      <w:pPr>
        <w:pStyle w:val="ListParagraph"/>
        <w:numPr>
          <w:ilvl w:val="0"/>
          <w:numId w:val="13"/>
        </w:numPr>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7E7025E9" w:rsidR="38062BF7">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Substantial Equivalence Rationale:  </w:t>
      </w:r>
    </w:p>
    <w:p w:rsidRPr="008F561E" w:rsidR="00D070EA" w:rsidP="7E7025E9" w:rsidRDefault="00D070EA" w14:paraId="70982E4C" w14:textId="70C4AA7B">
      <w:pPr>
        <w:pStyle w:val="ListParagraph"/>
        <w:numPr>
          <w:ilvl w:val="1"/>
          <w:numId w:val="13"/>
        </w:numPr>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7E7025E9" w:rsidR="38062BF7">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The primary function of both devices is to detect and monitor head-related trauma, helping to manage concussion risks. Although the Nurocheck Impact Sensor is embedded in sports helmets, whereas the Nurochek-II System is for clinical EEG monitoring, both share similar goals of providing objective data related to head impacts.</w:t>
      </w:r>
      <w:r w:rsidRPr="7E7025E9" w:rsidR="38062BF7">
        <w:rPr>
          <w:rFonts w:ascii="Baskerville Old Face" w:hAnsi="Baskerville Old Face" w:eastAsia="Baskerville Old Face" w:cs="Baskerville Old Face"/>
          <w:b w:val="1"/>
          <w:bCs w:val="1"/>
          <w:i w:val="0"/>
          <w:iCs w:val="0"/>
          <w:caps w:val="0"/>
          <w:smallCaps w:val="0"/>
          <w:noProof w:val="0"/>
          <w:color w:val="000000" w:themeColor="text1" w:themeTint="FF" w:themeShade="FF"/>
          <w:sz w:val="24"/>
          <w:szCs w:val="24"/>
          <w:lang w:val="en-US"/>
        </w:rPr>
        <w:t xml:space="preserve"> </w:t>
      </w:r>
    </w:p>
    <w:p w:rsidRPr="008F561E" w:rsidR="00D070EA" w:rsidP="7E7025E9" w:rsidRDefault="00D070EA" w14:paraId="4DB50A07" w14:textId="36DCB489">
      <w:pPr>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7E7025E9" w:rsidR="38062BF7">
        <w:rPr>
          <w:rFonts w:ascii="Baskerville Old Face" w:hAnsi="Baskerville Old Face" w:eastAsia="Baskerville Old Face" w:cs="Baskerville Old Face"/>
          <w:b w:val="1"/>
          <w:bCs w:val="1"/>
          <w:i w:val="0"/>
          <w:iCs w:val="0"/>
          <w:caps w:val="0"/>
          <w:smallCaps w:val="0"/>
          <w:noProof w:val="0"/>
          <w:color w:val="000000" w:themeColor="text1" w:themeTint="FF" w:themeShade="FF"/>
          <w:sz w:val="24"/>
          <w:szCs w:val="24"/>
          <w:lang w:val="en-US"/>
        </w:rPr>
        <w:t>3. Device Description</w:t>
      </w:r>
    </w:p>
    <w:p w:rsidRPr="008F561E" w:rsidR="00D070EA" w:rsidP="7E7025E9" w:rsidRDefault="00D070EA" w14:paraId="50088874" w14:textId="1201D85D">
      <w:pPr>
        <w:pStyle w:val="ListParagraph"/>
        <w:numPr>
          <w:ilvl w:val="0"/>
          <w:numId w:val="14"/>
        </w:numPr>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7E7025E9" w:rsidR="38062BF7">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Overview: The Nurocheck Impact Sensor is an embedded impact sensor designed for installation within football helmets. It detects high-impact events, sending real-time alerts to athletic staff when forces exceed a specific threshold, thereby aiding in concussion risk assessment. </w:t>
      </w:r>
    </w:p>
    <w:p w:rsidRPr="008F561E" w:rsidR="00D070EA" w:rsidP="7E7025E9" w:rsidRDefault="00D070EA" w14:paraId="57BD97E8" w14:textId="7381C3F8">
      <w:pPr>
        <w:pStyle w:val="ListParagraph"/>
        <w:numPr>
          <w:ilvl w:val="0"/>
          <w:numId w:val="14"/>
        </w:numPr>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7E7025E9" w:rsidR="38062BF7">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Components:  </w:t>
      </w:r>
    </w:p>
    <w:p w:rsidRPr="008F561E" w:rsidR="00D070EA" w:rsidP="7E7025E9" w:rsidRDefault="00D070EA" w14:paraId="6CB40DA4" w14:textId="56BBD341">
      <w:pPr>
        <w:pStyle w:val="ListParagraph"/>
        <w:numPr>
          <w:ilvl w:val="1"/>
          <w:numId w:val="14"/>
        </w:numPr>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7E7025E9" w:rsidR="38062BF7">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Impact Sensor: Monitors linear and rotational forces.</w:t>
      </w:r>
    </w:p>
    <w:p w:rsidRPr="008F561E" w:rsidR="00D070EA" w:rsidP="7E7025E9" w:rsidRDefault="00D070EA" w14:paraId="432A9E38" w14:textId="6292850A">
      <w:pPr>
        <w:pStyle w:val="ListParagraph"/>
        <w:numPr>
          <w:ilvl w:val="1"/>
          <w:numId w:val="14"/>
        </w:numPr>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7E7025E9" w:rsidR="38062BF7">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Mobile Connectivity Module: Communicates impact data to a mobile app for remote monitoring.</w:t>
      </w:r>
    </w:p>
    <w:p w:rsidRPr="008F561E" w:rsidR="00D070EA" w:rsidP="7E7025E9" w:rsidRDefault="00D070EA" w14:paraId="3C3C4CA9" w14:textId="66FD679B">
      <w:pPr>
        <w:pStyle w:val="ListParagraph"/>
        <w:numPr>
          <w:ilvl w:val="1"/>
          <w:numId w:val="14"/>
        </w:numPr>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7E7025E9" w:rsidR="38062BF7">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Power Source: Rechargeable battery with an 8-hour life span per charge.</w:t>
      </w:r>
    </w:p>
    <w:p w:rsidRPr="008F561E" w:rsidR="00D070EA" w:rsidP="7E7025E9" w:rsidRDefault="00D070EA" w14:paraId="314BDCBB" w14:textId="556E9FE6">
      <w:pPr>
        <w:pStyle w:val="ListParagraph"/>
        <w:numPr>
          <w:ilvl w:val="1"/>
          <w:numId w:val="14"/>
        </w:numPr>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7E7025E9" w:rsidR="38062BF7">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Material Composition: Encased in a biocompatible, shock-resistant casing compliant with ISO 10993 standards for safety.</w:t>
      </w:r>
    </w:p>
    <w:p w:rsidRPr="008F561E" w:rsidR="00D070EA" w:rsidP="7E7025E9" w:rsidRDefault="00D070EA" w14:paraId="46701A43" w14:textId="1EE629EF">
      <w:pPr>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7E7025E9" w:rsidR="38062BF7">
        <w:rPr>
          <w:rFonts w:ascii="Baskerville Old Face" w:hAnsi="Baskerville Old Face" w:eastAsia="Baskerville Old Face" w:cs="Baskerville Old Face"/>
          <w:b w:val="1"/>
          <w:bCs w:val="1"/>
          <w:i w:val="0"/>
          <w:iCs w:val="0"/>
          <w:caps w:val="0"/>
          <w:smallCaps w:val="0"/>
          <w:noProof w:val="0"/>
          <w:color w:val="000000" w:themeColor="text1" w:themeTint="FF" w:themeShade="FF"/>
          <w:sz w:val="24"/>
          <w:szCs w:val="24"/>
          <w:lang w:val="en-US"/>
        </w:rPr>
        <w:t>4. Predicate Device Comparison Table</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2325"/>
        <w:gridCol w:w="2325"/>
        <w:gridCol w:w="2325"/>
        <w:gridCol w:w="2325"/>
      </w:tblGrid>
      <w:tr w:rsidR="7E7025E9" w:rsidTr="7E7025E9" w14:paraId="048D8BE4">
        <w:trPr>
          <w:trHeight w:val="300"/>
        </w:trPr>
        <w:tc>
          <w:tcPr>
            <w:tcW w:w="2325" w:type="dxa"/>
            <w:tcBorders>
              <w:top w:val="single" w:sz="6"/>
              <w:left w:val="single" w:sz="6"/>
              <w:bottom w:val="single" w:sz="6"/>
              <w:right w:val="single" w:sz="6"/>
            </w:tcBorders>
            <w:shd w:val="clear" w:color="auto" w:fill="B3E5A1" w:themeFill="accent6" w:themeFillTint="66"/>
            <w:tcMar>
              <w:left w:w="105" w:type="dxa"/>
              <w:right w:w="105" w:type="dxa"/>
            </w:tcMar>
            <w:vAlign w:val="top"/>
          </w:tcPr>
          <w:p w:rsidR="7E7025E9" w:rsidP="7E7025E9" w:rsidRDefault="7E7025E9" w14:paraId="50D78B09" w14:textId="6D1CAEE0">
            <w:pPr>
              <w:rPr>
                <w:rFonts w:ascii="Baskerville Old Face" w:hAnsi="Baskerville Old Face" w:eastAsia="Baskerville Old Face" w:cs="Baskerville Old Face"/>
                <w:b w:val="0"/>
                <w:bCs w:val="0"/>
                <w:i w:val="0"/>
                <w:iCs w:val="0"/>
                <w:sz w:val="24"/>
                <w:szCs w:val="24"/>
              </w:rPr>
            </w:pPr>
            <w:r w:rsidRPr="7E7025E9" w:rsidR="7E7025E9">
              <w:rPr>
                <w:rFonts w:ascii="Baskerville Old Face" w:hAnsi="Baskerville Old Face" w:eastAsia="Baskerville Old Face" w:cs="Baskerville Old Face"/>
                <w:b w:val="1"/>
                <w:bCs w:val="1"/>
                <w:i w:val="0"/>
                <w:iCs w:val="0"/>
                <w:sz w:val="24"/>
                <w:szCs w:val="24"/>
                <w:lang w:val="en-US"/>
              </w:rPr>
              <w:t>Attribute</w:t>
            </w:r>
          </w:p>
        </w:tc>
        <w:tc>
          <w:tcPr>
            <w:tcW w:w="2325" w:type="dxa"/>
            <w:tcBorders>
              <w:top w:val="single" w:sz="6"/>
              <w:left w:val="single" w:sz="6"/>
              <w:bottom w:val="single" w:sz="6"/>
              <w:right w:val="single" w:sz="6"/>
            </w:tcBorders>
            <w:shd w:val="clear" w:color="auto" w:fill="B3E5A1" w:themeFill="accent6" w:themeFillTint="66"/>
            <w:tcMar>
              <w:left w:w="105" w:type="dxa"/>
              <w:right w:w="105" w:type="dxa"/>
            </w:tcMar>
            <w:vAlign w:val="top"/>
          </w:tcPr>
          <w:p w:rsidR="7E7025E9" w:rsidP="7E7025E9" w:rsidRDefault="7E7025E9" w14:paraId="25779241" w14:textId="70DC98E1">
            <w:pPr>
              <w:rPr>
                <w:rFonts w:ascii="Baskerville Old Face" w:hAnsi="Baskerville Old Face" w:eastAsia="Baskerville Old Face" w:cs="Baskerville Old Face"/>
                <w:b w:val="0"/>
                <w:bCs w:val="0"/>
                <w:i w:val="0"/>
                <w:iCs w:val="0"/>
                <w:sz w:val="24"/>
                <w:szCs w:val="24"/>
              </w:rPr>
            </w:pPr>
            <w:r w:rsidRPr="7E7025E9" w:rsidR="7E7025E9">
              <w:rPr>
                <w:rFonts w:ascii="Baskerville Old Face" w:hAnsi="Baskerville Old Face" w:eastAsia="Baskerville Old Face" w:cs="Baskerville Old Face"/>
                <w:b w:val="1"/>
                <w:bCs w:val="1"/>
                <w:i w:val="0"/>
                <w:iCs w:val="0"/>
                <w:sz w:val="24"/>
                <w:szCs w:val="24"/>
                <w:lang w:val="en-US"/>
              </w:rPr>
              <w:t>Nurocheck Impact Sensor</w:t>
            </w:r>
          </w:p>
        </w:tc>
        <w:tc>
          <w:tcPr>
            <w:tcW w:w="2325" w:type="dxa"/>
            <w:tcBorders>
              <w:top w:val="single" w:sz="6"/>
              <w:left w:val="single" w:sz="6"/>
              <w:bottom w:val="single" w:sz="6"/>
              <w:right w:val="single" w:sz="6"/>
            </w:tcBorders>
            <w:shd w:val="clear" w:color="auto" w:fill="B3E5A1" w:themeFill="accent6" w:themeFillTint="66"/>
            <w:tcMar>
              <w:left w:w="105" w:type="dxa"/>
              <w:right w:w="105" w:type="dxa"/>
            </w:tcMar>
            <w:vAlign w:val="top"/>
          </w:tcPr>
          <w:p w:rsidR="7E7025E9" w:rsidP="7E7025E9" w:rsidRDefault="7E7025E9" w14:paraId="05AC65FF" w14:textId="17CDEE01">
            <w:pPr>
              <w:rPr>
                <w:rFonts w:ascii="Baskerville Old Face" w:hAnsi="Baskerville Old Face" w:eastAsia="Baskerville Old Face" w:cs="Baskerville Old Face"/>
                <w:b w:val="0"/>
                <w:bCs w:val="0"/>
                <w:i w:val="0"/>
                <w:iCs w:val="0"/>
                <w:sz w:val="24"/>
                <w:szCs w:val="24"/>
              </w:rPr>
            </w:pPr>
            <w:r w:rsidRPr="7E7025E9" w:rsidR="7E7025E9">
              <w:rPr>
                <w:rFonts w:ascii="Baskerville Old Face" w:hAnsi="Baskerville Old Face" w:eastAsia="Baskerville Old Face" w:cs="Baskerville Old Face"/>
                <w:b w:val="1"/>
                <w:bCs w:val="1"/>
                <w:i w:val="0"/>
                <w:iCs w:val="0"/>
                <w:sz w:val="24"/>
                <w:szCs w:val="24"/>
                <w:lang w:val="en-US"/>
              </w:rPr>
              <w:t>Nurochek-II System (Predicate Device)</w:t>
            </w:r>
          </w:p>
        </w:tc>
        <w:tc>
          <w:tcPr>
            <w:tcW w:w="2325" w:type="dxa"/>
            <w:tcBorders>
              <w:top w:val="single" w:sz="6"/>
              <w:left w:val="single" w:sz="6"/>
              <w:bottom w:val="single" w:sz="6"/>
              <w:right w:val="single" w:sz="6"/>
            </w:tcBorders>
            <w:shd w:val="clear" w:color="auto" w:fill="B3E5A1" w:themeFill="accent6" w:themeFillTint="66"/>
            <w:tcMar>
              <w:left w:w="105" w:type="dxa"/>
              <w:right w:w="105" w:type="dxa"/>
            </w:tcMar>
            <w:vAlign w:val="top"/>
          </w:tcPr>
          <w:p w:rsidR="7E7025E9" w:rsidP="7E7025E9" w:rsidRDefault="7E7025E9" w14:paraId="40053E3F" w14:textId="6A75660B">
            <w:pPr>
              <w:rPr>
                <w:rFonts w:ascii="Baskerville Old Face" w:hAnsi="Baskerville Old Face" w:eastAsia="Baskerville Old Face" w:cs="Baskerville Old Face"/>
                <w:b w:val="0"/>
                <w:bCs w:val="0"/>
                <w:i w:val="0"/>
                <w:iCs w:val="0"/>
                <w:sz w:val="24"/>
                <w:szCs w:val="24"/>
              </w:rPr>
            </w:pPr>
            <w:r w:rsidRPr="7E7025E9" w:rsidR="7E7025E9">
              <w:rPr>
                <w:rFonts w:ascii="Baskerville Old Face" w:hAnsi="Baskerville Old Face" w:eastAsia="Baskerville Old Face" w:cs="Baskerville Old Face"/>
                <w:b w:val="1"/>
                <w:bCs w:val="1"/>
                <w:i w:val="0"/>
                <w:iCs w:val="0"/>
                <w:sz w:val="24"/>
                <w:szCs w:val="24"/>
                <w:lang w:val="en-US"/>
              </w:rPr>
              <w:t>Justification for Equivalence</w:t>
            </w:r>
          </w:p>
        </w:tc>
      </w:tr>
      <w:tr w:rsidR="7E7025E9" w:rsidTr="7E7025E9" w14:paraId="7E428AC8">
        <w:trPr>
          <w:trHeight w:val="300"/>
        </w:trPr>
        <w:tc>
          <w:tcPr>
            <w:tcW w:w="2325" w:type="dxa"/>
            <w:tcBorders>
              <w:top w:val="single" w:sz="6"/>
              <w:left w:val="single" w:sz="6"/>
              <w:bottom w:val="single" w:sz="6"/>
              <w:right w:val="single" w:sz="6"/>
            </w:tcBorders>
            <w:tcMar>
              <w:left w:w="105" w:type="dxa"/>
              <w:right w:w="105" w:type="dxa"/>
            </w:tcMar>
            <w:vAlign w:val="top"/>
          </w:tcPr>
          <w:p w:rsidR="7E7025E9" w:rsidP="7E7025E9" w:rsidRDefault="7E7025E9" w14:paraId="4E1106EA" w14:textId="7A2725A6">
            <w:pPr>
              <w:rPr>
                <w:rFonts w:ascii="Baskerville Old Face" w:hAnsi="Baskerville Old Face" w:eastAsia="Baskerville Old Face" w:cs="Baskerville Old Face"/>
                <w:b w:val="0"/>
                <w:bCs w:val="0"/>
                <w:i w:val="0"/>
                <w:iCs w:val="0"/>
                <w:sz w:val="24"/>
                <w:szCs w:val="24"/>
              </w:rPr>
            </w:pPr>
            <w:r w:rsidRPr="7E7025E9" w:rsidR="7E7025E9">
              <w:rPr>
                <w:rFonts w:ascii="Baskerville Old Face" w:hAnsi="Baskerville Old Face" w:eastAsia="Baskerville Old Face" w:cs="Baskerville Old Face"/>
                <w:b w:val="0"/>
                <w:bCs w:val="0"/>
                <w:i w:val="0"/>
                <w:iCs w:val="0"/>
                <w:sz w:val="24"/>
                <w:szCs w:val="24"/>
                <w:lang w:val="en-US"/>
              </w:rPr>
              <w:t>Regulation Number</w:t>
            </w:r>
          </w:p>
        </w:tc>
        <w:tc>
          <w:tcPr>
            <w:tcW w:w="2325" w:type="dxa"/>
            <w:tcBorders>
              <w:top w:val="single" w:sz="6"/>
              <w:left w:val="single" w:sz="6"/>
              <w:bottom w:val="single" w:sz="6"/>
              <w:right w:val="single" w:sz="6"/>
            </w:tcBorders>
            <w:tcMar>
              <w:left w:w="105" w:type="dxa"/>
              <w:right w:w="105" w:type="dxa"/>
            </w:tcMar>
            <w:vAlign w:val="top"/>
          </w:tcPr>
          <w:p w:rsidR="7E7025E9" w:rsidP="7E7025E9" w:rsidRDefault="7E7025E9" w14:paraId="4706CAE9" w14:textId="3E54D5D6">
            <w:pPr>
              <w:rPr>
                <w:rFonts w:ascii="Baskerville Old Face" w:hAnsi="Baskerville Old Face" w:eastAsia="Baskerville Old Face" w:cs="Baskerville Old Face"/>
                <w:b w:val="0"/>
                <w:bCs w:val="0"/>
                <w:i w:val="0"/>
                <w:iCs w:val="0"/>
                <w:sz w:val="24"/>
                <w:szCs w:val="24"/>
              </w:rPr>
            </w:pPr>
            <w:r w:rsidRPr="7E7025E9" w:rsidR="7E7025E9">
              <w:rPr>
                <w:rFonts w:ascii="Baskerville Old Face" w:hAnsi="Baskerville Old Face" w:eastAsia="Baskerville Old Face" w:cs="Baskerville Old Face"/>
                <w:b w:val="0"/>
                <w:bCs w:val="0"/>
                <w:i w:val="0"/>
                <w:iCs w:val="0"/>
                <w:sz w:val="24"/>
                <w:szCs w:val="24"/>
                <w:lang w:val="en-US"/>
              </w:rPr>
              <w:t>882.1450</w:t>
            </w:r>
          </w:p>
        </w:tc>
        <w:tc>
          <w:tcPr>
            <w:tcW w:w="2325" w:type="dxa"/>
            <w:tcBorders>
              <w:top w:val="single" w:sz="6"/>
              <w:left w:val="single" w:sz="6"/>
              <w:bottom w:val="single" w:sz="6"/>
              <w:right w:val="single" w:sz="6"/>
            </w:tcBorders>
            <w:tcMar>
              <w:left w:w="105" w:type="dxa"/>
              <w:right w:w="105" w:type="dxa"/>
            </w:tcMar>
            <w:vAlign w:val="top"/>
          </w:tcPr>
          <w:p w:rsidR="7E7025E9" w:rsidP="7E7025E9" w:rsidRDefault="7E7025E9" w14:paraId="671E9E8B" w14:textId="6512AA93">
            <w:pPr>
              <w:rPr>
                <w:rFonts w:ascii="Baskerville Old Face" w:hAnsi="Baskerville Old Face" w:eastAsia="Baskerville Old Face" w:cs="Baskerville Old Face"/>
                <w:b w:val="0"/>
                <w:bCs w:val="0"/>
                <w:i w:val="0"/>
                <w:iCs w:val="0"/>
                <w:sz w:val="24"/>
                <w:szCs w:val="24"/>
              </w:rPr>
            </w:pPr>
            <w:r w:rsidRPr="7E7025E9" w:rsidR="7E7025E9">
              <w:rPr>
                <w:rFonts w:ascii="Baskerville Old Face" w:hAnsi="Baskerville Old Face" w:eastAsia="Baskerville Old Face" w:cs="Baskerville Old Face"/>
                <w:b w:val="0"/>
                <w:bCs w:val="0"/>
                <w:i w:val="0"/>
                <w:iCs w:val="0"/>
                <w:sz w:val="24"/>
                <w:szCs w:val="24"/>
                <w:lang w:val="en-US"/>
              </w:rPr>
              <w:t>882.1450</w:t>
            </w:r>
          </w:p>
        </w:tc>
        <w:tc>
          <w:tcPr>
            <w:tcW w:w="2325" w:type="dxa"/>
            <w:tcBorders>
              <w:top w:val="single" w:sz="6"/>
              <w:left w:val="single" w:sz="6"/>
              <w:bottom w:val="single" w:sz="6"/>
              <w:right w:val="single" w:sz="6"/>
            </w:tcBorders>
            <w:tcMar>
              <w:left w:w="105" w:type="dxa"/>
              <w:right w:w="105" w:type="dxa"/>
            </w:tcMar>
            <w:vAlign w:val="top"/>
          </w:tcPr>
          <w:p w:rsidR="7E7025E9" w:rsidP="7E7025E9" w:rsidRDefault="7E7025E9" w14:paraId="661422ED" w14:textId="7B0CD24D">
            <w:pPr>
              <w:rPr>
                <w:rFonts w:ascii="Baskerville Old Face" w:hAnsi="Baskerville Old Face" w:eastAsia="Baskerville Old Face" w:cs="Baskerville Old Face"/>
                <w:b w:val="0"/>
                <w:bCs w:val="0"/>
                <w:i w:val="0"/>
                <w:iCs w:val="0"/>
                <w:sz w:val="24"/>
                <w:szCs w:val="24"/>
              </w:rPr>
            </w:pPr>
            <w:r w:rsidRPr="7E7025E9" w:rsidR="7E7025E9">
              <w:rPr>
                <w:rFonts w:ascii="Baskerville Old Face" w:hAnsi="Baskerville Old Face" w:eastAsia="Baskerville Old Face" w:cs="Baskerville Old Face"/>
                <w:b w:val="0"/>
                <w:bCs w:val="0"/>
                <w:i w:val="0"/>
                <w:iCs w:val="0"/>
                <w:sz w:val="24"/>
                <w:szCs w:val="24"/>
                <w:lang w:val="en-US"/>
              </w:rPr>
              <w:t>Both devices regulated under the same classification</w:t>
            </w:r>
          </w:p>
        </w:tc>
      </w:tr>
      <w:tr w:rsidR="7E7025E9" w:rsidTr="7E7025E9" w14:paraId="627ABB31">
        <w:trPr>
          <w:trHeight w:val="300"/>
        </w:trPr>
        <w:tc>
          <w:tcPr>
            <w:tcW w:w="2325" w:type="dxa"/>
            <w:tcBorders>
              <w:top w:val="single" w:sz="6"/>
              <w:left w:val="single" w:sz="6"/>
              <w:bottom w:val="single" w:sz="6"/>
              <w:right w:val="single" w:sz="6"/>
            </w:tcBorders>
            <w:tcMar>
              <w:left w:w="105" w:type="dxa"/>
              <w:right w:w="105" w:type="dxa"/>
            </w:tcMar>
            <w:vAlign w:val="top"/>
          </w:tcPr>
          <w:p w:rsidR="7E7025E9" w:rsidP="7E7025E9" w:rsidRDefault="7E7025E9" w14:paraId="4CB80687" w14:textId="507E3B98">
            <w:pPr>
              <w:rPr>
                <w:rFonts w:ascii="Baskerville Old Face" w:hAnsi="Baskerville Old Face" w:eastAsia="Baskerville Old Face" w:cs="Baskerville Old Face"/>
                <w:b w:val="0"/>
                <w:bCs w:val="0"/>
                <w:i w:val="0"/>
                <w:iCs w:val="0"/>
                <w:sz w:val="24"/>
                <w:szCs w:val="24"/>
              </w:rPr>
            </w:pPr>
            <w:r w:rsidRPr="7E7025E9" w:rsidR="7E7025E9">
              <w:rPr>
                <w:rFonts w:ascii="Baskerville Old Face" w:hAnsi="Baskerville Old Face" w:eastAsia="Baskerville Old Face" w:cs="Baskerville Old Face"/>
                <w:b w:val="0"/>
                <w:bCs w:val="0"/>
                <w:i w:val="0"/>
                <w:iCs w:val="0"/>
                <w:sz w:val="24"/>
                <w:szCs w:val="24"/>
                <w:lang w:val="en-US"/>
              </w:rPr>
              <w:t>Classification</w:t>
            </w:r>
          </w:p>
        </w:tc>
        <w:tc>
          <w:tcPr>
            <w:tcW w:w="2325" w:type="dxa"/>
            <w:tcBorders>
              <w:top w:val="single" w:sz="6"/>
              <w:left w:val="single" w:sz="6"/>
              <w:bottom w:val="single" w:sz="6"/>
              <w:right w:val="single" w:sz="6"/>
            </w:tcBorders>
            <w:tcMar>
              <w:left w:w="105" w:type="dxa"/>
              <w:right w:w="105" w:type="dxa"/>
            </w:tcMar>
            <w:vAlign w:val="top"/>
          </w:tcPr>
          <w:p w:rsidR="7E7025E9" w:rsidP="7E7025E9" w:rsidRDefault="7E7025E9" w14:paraId="39B5558D" w14:textId="1DAD5F7A">
            <w:pPr>
              <w:rPr>
                <w:rFonts w:ascii="Baskerville Old Face" w:hAnsi="Baskerville Old Face" w:eastAsia="Baskerville Old Face" w:cs="Baskerville Old Face"/>
                <w:b w:val="0"/>
                <w:bCs w:val="0"/>
                <w:i w:val="0"/>
                <w:iCs w:val="0"/>
                <w:sz w:val="24"/>
                <w:szCs w:val="24"/>
              </w:rPr>
            </w:pPr>
            <w:r w:rsidRPr="7E7025E9" w:rsidR="7E7025E9">
              <w:rPr>
                <w:rFonts w:ascii="Baskerville Old Face" w:hAnsi="Baskerville Old Face" w:eastAsia="Baskerville Old Face" w:cs="Baskerville Old Face"/>
                <w:b w:val="0"/>
                <w:bCs w:val="0"/>
                <w:i w:val="0"/>
                <w:iCs w:val="0"/>
                <w:sz w:val="24"/>
                <w:szCs w:val="24"/>
                <w:lang w:val="en-US"/>
              </w:rPr>
              <w:t>Class II</w:t>
            </w:r>
          </w:p>
        </w:tc>
        <w:tc>
          <w:tcPr>
            <w:tcW w:w="2325" w:type="dxa"/>
            <w:tcBorders>
              <w:top w:val="single" w:sz="6"/>
              <w:left w:val="single" w:sz="6"/>
              <w:bottom w:val="single" w:sz="6"/>
              <w:right w:val="single" w:sz="6"/>
            </w:tcBorders>
            <w:tcMar>
              <w:left w:w="105" w:type="dxa"/>
              <w:right w:w="105" w:type="dxa"/>
            </w:tcMar>
            <w:vAlign w:val="top"/>
          </w:tcPr>
          <w:p w:rsidR="7E7025E9" w:rsidP="7E7025E9" w:rsidRDefault="7E7025E9" w14:paraId="1D52BCE3" w14:textId="1B512511">
            <w:pPr>
              <w:rPr>
                <w:rFonts w:ascii="Baskerville Old Face" w:hAnsi="Baskerville Old Face" w:eastAsia="Baskerville Old Face" w:cs="Baskerville Old Face"/>
                <w:b w:val="0"/>
                <w:bCs w:val="0"/>
                <w:i w:val="0"/>
                <w:iCs w:val="0"/>
                <w:sz w:val="24"/>
                <w:szCs w:val="24"/>
              </w:rPr>
            </w:pPr>
            <w:r w:rsidRPr="7E7025E9" w:rsidR="7E7025E9">
              <w:rPr>
                <w:rFonts w:ascii="Baskerville Old Face" w:hAnsi="Baskerville Old Face" w:eastAsia="Baskerville Old Face" w:cs="Baskerville Old Face"/>
                <w:b w:val="0"/>
                <w:bCs w:val="0"/>
                <w:i w:val="0"/>
                <w:iCs w:val="0"/>
                <w:sz w:val="24"/>
                <w:szCs w:val="24"/>
                <w:lang w:val="en-US"/>
              </w:rPr>
              <w:t>Class II</w:t>
            </w:r>
          </w:p>
        </w:tc>
        <w:tc>
          <w:tcPr>
            <w:tcW w:w="2325" w:type="dxa"/>
            <w:tcBorders>
              <w:top w:val="single" w:sz="6"/>
              <w:left w:val="single" w:sz="6"/>
              <w:bottom w:val="single" w:sz="6"/>
              <w:right w:val="single" w:sz="6"/>
            </w:tcBorders>
            <w:tcMar>
              <w:left w:w="105" w:type="dxa"/>
              <w:right w:w="105" w:type="dxa"/>
            </w:tcMar>
            <w:vAlign w:val="top"/>
          </w:tcPr>
          <w:p w:rsidR="7E7025E9" w:rsidP="7E7025E9" w:rsidRDefault="7E7025E9" w14:paraId="09DA96F6" w14:textId="7278B3F6">
            <w:pPr>
              <w:rPr>
                <w:rFonts w:ascii="Baskerville Old Face" w:hAnsi="Baskerville Old Face" w:eastAsia="Baskerville Old Face" w:cs="Baskerville Old Face"/>
                <w:b w:val="0"/>
                <w:bCs w:val="0"/>
                <w:i w:val="0"/>
                <w:iCs w:val="0"/>
                <w:sz w:val="24"/>
                <w:szCs w:val="24"/>
              </w:rPr>
            </w:pPr>
            <w:r w:rsidRPr="7E7025E9" w:rsidR="7E7025E9">
              <w:rPr>
                <w:rFonts w:ascii="Baskerville Old Face" w:hAnsi="Baskerville Old Face" w:eastAsia="Baskerville Old Face" w:cs="Baskerville Old Face"/>
                <w:b w:val="0"/>
                <w:bCs w:val="0"/>
                <w:i w:val="0"/>
                <w:iCs w:val="0"/>
                <w:sz w:val="24"/>
                <w:szCs w:val="24"/>
                <w:lang w:val="en-US"/>
              </w:rPr>
              <w:t>Identical regulatory classification</w:t>
            </w:r>
          </w:p>
        </w:tc>
      </w:tr>
      <w:tr w:rsidR="7E7025E9" w:rsidTr="7E7025E9" w14:paraId="2FAAB567">
        <w:trPr>
          <w:trHeight w:val="300"/>
        </w:trPr>
        <w:tc>
          <w:tcPr>
            <w:tcW w:w="2325" w:type="dxa"/>
            <w:tcBorders>
              <w:top w:val="single" w:sz="6"/>
              <w:left w:val="single" w:sz="6"/>
              <w:bottom w:val="single" w:sz="6"/>
              <w:right w:val="single" w:sz="6"/>
            </w:tcBorders>
            <w:tcMar>
              <w:left w:w="105" w:type="dxa"/>
              <w:right w:w="105" w:type="dxa"/>
            </w:tcMar>
            <w:vAlign w:val="top"/>
          </w:tcPr>
          <w:p w:rsidR="7E7025E9" w:rsidP="7E7025E9" w:rsidRDefault="7E7025E9" w14:paraId="6632AA61" w14:textId="44965969">
            <w:pPr>
              <w:rPr>
                <w:rFonts w:ascii="Baskerville Old Face" w:hAnsi="Baskerville Old Face" w:eastAsia="Baskerville Old Face" w:cs="Baskerville Old Face"/>
                <w:b w:val="0"/>
                <w:bCs w:val="0"/>
                <w:i w:val="0"/>
                <w:iCs w:val="0"/>
                <w:sz w:val="24"/>
                <w:szCs w:val="24"/>
              </w:rPr>
            </w:pPr>
            <w:r w:rsidRPr="7E7025E9" w:rsidR="7E7025E9">
              <w:rPr>
                <w:rFonts w:ascii="Baskerville Old Face" w:hAnsi="Baskerville Old Face" w:eastAsia="Baskerville Old Face" w:cs="Baskerville Old Face"/>
                <w:b w:val="0"/>
                <w:bCs w:val="0"/>
                <w:i w:val="0"/>
                <w:iCs w:val="0"/>
                <w:sz w:val="24"/>
                <w:szCs w:val="24"/>
                <w:lang w:val="en-US"/>
              </w:rPr>
              <w:t>Intended Use</w:t>
            </w:r>
          </w:p>
        </w:tc>
        <w:tc>
          <w:tcPr>
            <w:tcW w:w="2325" w:type="dxa"/>
            <w:tcBorders>
              <w:top w:val="single" w:sz="6"/>
              <w:left w:val="single" w:sz="6"/>
              <w:bottom w:val="single" w:sz="6"/>
              <w:right w:val="single" w:sz="6"/>
            </w:tcBorders>
            <w:tcMar>
              <w:left w:w="105" w:type="dxa"/>
              <w:right w:w="105" w:type="dxa"/>
            </w:tcMar>
            <w:vAlign w:val="top"/>
          </w:tcPr>
          <w:p w:rsidR="7E7025E9" w:rsidP="7E7025E9" w:rsidRDefault="7E7025E9" w14:paraId="080C5DA9" w14:textId="42131C09">
            <w:pPr>
              <w:rPr>
                <w:rFonts w:ascii="Baskerville Old Face" w:hAnsi="Baskerville Old Face" w:eastAsia="Baskerville Old Face" w:cs="Baskerville Old Face"/>
                <w:b w:val="0"/>
                <w:bCs w:val="0"/>
                <w:i w:val="0"/>
                <w:iCs w:val="0"/>
                <w:sz w:val="24"/>
                <w:szCs w:val="24"/>
              </w:rPr>
            </w:pPr>
            <w:r w:rsidRPr="7E7025E9" w:rsidR="7E7025E9">
              <w:rPr>
                <w:rFonts w:ascii="Baskerville Old Face" w:hAnsi="Baskerville Old Face" w:eastAsia="Baskerville Old Face" w:cs="Baskerville Old Face"/>
                <w:b w:val="0"/>
                <w:bCs w:val="0"/>
                <w:i w:val="0"/>
                <w:iCs w:val="0"/>
                <w:sz w:val="24"/>
                <w:szCs w:val="24"/>
                <w:lang w:val="en-US"/>
              </w:rPr>
              <w:t>Monitoring impacts for athletes</w:t>
            </w:r>
          </w:p>
        </w:tc>
        <w:tc>
          <w:tcPr>
            <w:tcW w:w="2325" w:type="dxa"/>
            <w:tcBorders>
              <w:top w:val="single" w:sz="6"/>
              <w:left w:val="single" w:sz="6"/>
              <w:bottom w:val="single" w:sz="6"/>
              <w:right w:val="single" w:sz="6"/>
            </w:tcBorders>
            <w:tcMar>
              <w:left w:w="105" w:type="dxa"/>
              <w:right w:w="105" w:type="dxa"/>
            </w:tcMar>
            <w:vAlign w:val="top"/>
          </w:tcPr>
          <w:p w:rsidR="7E7025E9" w:rsidP="7E7025E9" w:rsidRDefault="7E7025E9" w14:paraId="6E96D884" w14:textId="7A7526FC">
            <w:pPr>
              <w:rPr>
                <w:rFonts w:ascii="Baskerville Old Face" w:hAnsi="Baskerville Old Face" w:eastAsia="Baskerville Old Face" w:cs="Baskerville Old Face"/>
                <w:b w:val="0"/>
                <w:bCs w:val="0"/>
                <w:i w:val="0"/>
                <w:iCs w:val="0"/>
                <w:sz w:val="24"/>
                <w:szCs w:val="24"/>
              </w:rPr>
            </w:pPr>
            <w:r w:rsidRPr="7E7025E9" w:rsidR="7E7025E9">
              <w:rPr>
                <w:rFonts w:ascii="Baskerville Old Face" w:hAnsi="Baskerville Old Face" w:eastAsia="Baskerville Old Face" w:cs="Baskerville Old Face"/>
                <w:b w:val="0"/>
                <w:bCs w:val="0"/>
                <w:i w:val="0"/>
                <w:iCs w:val="0"/>
                <w:sz w:val="24"/>
                <w:szCs w:val="24"/>
                <w:lang w:val="en-US"/>
              </w:rPr>
              <w:t>Brain injury adjunctive assessment</w:t>
            </w:r>
          </w:p>
        </w:tc>
        <w:tc>
          <w:tcPr>
            <w:tcW w:w="2325" w:type="dxa"/>
            <w:tcBorders>
              <w:top w:val="single" w:sz="6"/>
              <w:left w:val="single" w:sz="6"/>
              <w:bottom w:val="single" w:sz="6"/>
              <w:right w:val="single" w:sz="6"/>
            </w:tcBorders>
            <w:tcMar>
              <w:left w:w="105" w:type="dxa"/>
              <w:right w:w="105" w:type="dxa"/>
            </w:tcMar>
            <w:vAlign w:val="top"/>
          </w:tcPr>
          <w:p w:rsidR="7E7025E9" w:rsidP="7E7025E9" w:rsidRDefault="7E7025E9" w14:paraId="38A7A898" w14:textId="64D26D96">
            <w:pPr>
              <w:rPr>
                <w:rFonts w:ascii="Baskerville Old Face" w:hAnsi="Baskerville Old Face" w:eastAsia="Baskerville Old Face" w:cs="Baskerville Old Face"/>
                <w:b w:val="0"/>
                <w:bCs w:val="0"/>
                <w:i w:val="0"/>
                <w:iCs w:val="0"/>
                <w:sz w:val="24"/>
                <w:szCs w:val="24"/>
              </w:rPr>
            </w:pPr>
            <w:r w:rsidRPr="7E7025E9" w:rsidR="7E7025E9">
              <w:rPr>
                <w:rFonts w:ascii="Baskerville Old Face" w:hAnsi="Baskerville Old Face" w:eastAsia="Baskerville Old Face" w:cs="Baskerville Old Face"/>
                <w:b w:val="0"/>
                <w:bCs w:val="0"/>
                <w:i w:val="0"/>
                <w:iCs w:val="0"/>
                <w:sz w:val="24"/>
                <w:szCs w:val="24"/>
                <w:lang w:val="en-US"/>
              </w:rPr>
              <w:t>Both monitor head impacts for potential brain injury</w:t>
            </w:r>
          </w:p>
        </w:tc>
      </w:tr>
      <w:tr w:rsidR="7E7025E9" w:rsidTr="7E7025E9" w14:paraId="0B469E8E">
        <w:trPr>
          <w:trHeight w:val="300"/>
        </w:trPr>
        <w:tc>
          <w:tcPr>
            <w:tcW w:w="2325" w:type="dxa"/>
            <w:tcBorders>
              <w:top w:val="single" w:sz="6"/>
              <w:left w:val="single" w:sz="6"/>
              <w:bottom w:val="single" w:sz="6"/>
              <w:right w:val="single" w:sz="6"/>
            </w:tcBorders>
            <w:tcMar>
              <w:left w:w="105" w:type="dxa"/>
              <w:right w:w="105" w:type="dxa"/>
            </w:tcMar>
            <w:vAlign w:val="top"/>
          </w:tcPr>
          <w:p w:rsidR="7E7025E9" w:rsidP="7E7025E9" w:rsidRDefault="7E7025E9" w14:paraId="1B2E4F18" w14:textId="295D3F8C">
            <w:pPr>
              <w:rPr>
                <w:rFonts w:ascii="Baskerville Old Face" w:hAnsi="Baskerville Old Face" w:eastAsia="Baskerville Old Face" w:cs="Baskerville Old Face"/>
                <w:b w:val="0"/>
                <w:bCs w:val="0"/>
                <w:i w:val="0"/>
                <w:iCs w:val="0"/>
                <w:sz w:val="24"/>
                <w:szCs w:val="24"/>
              </w:rPr>
            </w:pPr>
            <w:r w:rsidRPr="7E7025E9" w:rsidR="7E7025E9">
              <w:rPr>
                <w:rFonts w:ascii="Baskerville Old Face" w:hAnsi="Baskerville Old Face" w:eastAsia="Baskerville Old Face" w:cs="Baskerville Old Face"/>
                <w:b w:val="0"/>
                <w:bCs w:val="0"/>
                <w:i w:val="0"/>
                <w:iCs w:val="0"/>
                <w:sz w:val="24"/>
                <w:szCs w:val="24"/>
                <w:lang w:val="en-US"/>
              </w:rPr>
              <w:t>Application Environment</w:t>
            </w:r>
          </w:p>
        </w:tc>
        <w:tc>
          <w:tcPr>
            <w:tcW w:w="2325" w:type="dxa"/>
            <w:tcBorders>
              <w:top w:val="single" w:sz="6"/>
              <w:left w:val="single" w:sz="6"/>
              <w:bottom w:val="single" w:sz="6"/>
              <w:right w:val="single" w:sz="6"/>
            </w:tcBorders>
            <w:tcMar>
              <w:left w:w="105" w:type="dxa"/>
              <w:right w:w="105" w:type="dxa"/>
            </w:tcMar>
            <w:vAlign w:val="top"/>
          </w:tcPr>
          <w:p w:rsidR="7E7025E9" w:rsidP="7E7025E9" w:rsidRDefault="7E7025E9" w14:paraId="09995B20" w14:textId="3AF86246">
            <w:pPr>
              <w:rPr>
                <w:rFonts w:ascii="Baskerville Old Face" w:hAnsi="Baskerville Old Face" w:eastAsia="Baskerville Old Face" w:cs="Baskerville Old Face"/>
                <w:b w:val="0"/>
                <w:bCs w:val="0"/>
                <w:i w:val="0"/>
                <w:iCs w:val="0"/>
                <w:sz w:val="24"/>
                <w:szCs w:val="24"/>
              </w:rPr>
            </w:pPr>
            <w:r w:rsidRPr="7E7025E9" w:rsidR="7E7025E9">
              <w:rPr>
                <w:rFonts w:ascii="Baskerville Old Face" w:hAnsi="Baskerville Old Face" w:eastAsia="Baskerville Old Face" w:cs="Baskerville Old Face"/>
                <w:b w:val="0"/>
                <w:bCs w:val="0"/>
                <w:i w:val="0"/>
                <w:iCs w:val="0"/>
                <w:sz w:val="24"/>
                <w:szCs w:val="24"/>
                <w:lang w:val="en-US"/>
              </w:rPr>
              <w:t>Sports (football helmet)</w:t>
            </w:r>
          </w:p>
        </w:tc>
        <w:tc>
          <w:tcPr>
            <w:tcW w:w="2325" w:type="dxa"/>
            <w:tcBorders>
              <w:top w:val="single" w:sz="6"/>
              <w:left w:val="single" w:sz="6"/>
              <w:bottom w:val="single" w:sz="6"/>
              <w:right w:val="single" w:sz="6"/>
            </w:tcBorders>
            <w:tcMar>
              <w:left w:w="105" w:type="dxa"/>
              <w:right w:w="105" w:type="dxa"/>
            </w:tcMar>
            <w:vAlign w:val="top"/>
          </w:tcPr>
          <w:p w:rsidR="7E7025E9" w:rsidP="7E7025E9" w:rsidRDefault="7E7025E9" w14:paraId="68161856" w14:textId="3D4E192A">
            <w:pPr>
              <w:rPr>
                <w:rFonts w:ascii="Baskerville Old Face" w:hAnsi="Baskerville Old Face" w:eastAsia="Baskerville Old Face" w:cs="Baskerville Old Face"/>
                <w:b w:val="0"/>
                <w:bCs w:val="0"/>
                <w:i w:val="0"/>
                <w:iCs w:val="0"/>
                <w:sz w:val="24"/>
                <w:szCs w:val="24"/>
              </w:rPr>
            </w:pPr>
            <w:r w:rsidRPr="7E7025E9" w:rsidR="7E7025E9">
              <w:rPr>
                <w:rFonts w:ascii="Baskerville Old Face" w:hAnsi="Baskerville Old Face" w:eastAsia="Baskerville Old Face" w:cs="Baskerville Old Face"/>
                <w:b w:val="0"/>
                <w:bCs w:val="0"/>
                <w:i w:val="0"/>
                <w:iCs w:val="0"/>
                <w:sz w:val="24"/>
                <w:szCs w:val="24"/>
                <w:lang w:val="en-US"/>
              </w:rPr>
              <w:t>Clinical (healthcare facility)</w:t>
            </w:r>
          </w:p>
        </w:tc>
        <w:tc>
          <w:tcPr>
            <w:tcW w:w="2325" w:type="dxa"/>
            <w:tcBorders>
              <w:top w:val="single" w:sz="6"/>
              <w:left w:val="single" w:sz="6"/>
              <w:bottom w:val="single" w:sz="6"/>
              <w:right w:val="single" w:sz="6"/>
            </w:tcBorders>
            <w:tcMar>
              <w:left w:w="105" w:type="dxa"/>
              <w:right w:w="105" w:type="dxa"/>
            </w:tcMar>
            <w:vAlign w:val="top"/>
          </w:tcPr>
          <w:p w:rsidR="7E7025E9" w:rsidP="7E7025E9" w:rsidRDefault="7E7025E9" w14:paraId="0F9F15FC" w14:textId="22913A31">
            <w:pPr>
              <w:rPr>
                <w:rFonts w:ascii="Baskerville Old Face" w:hAnsi="Baskerville Old Face" w:eastAsia="Baskerville Old Face" w:cs="Baskerville Old Face"/>
                <w:b w:val="0"/>
                <w:bCs w:val="0"/>
                <w:i w:val="0"/>
                <w:iCs w:val="0"/>
                <w:sz w:val="24"/>
                <w:szCs w:val="24"/>
              </w:rPr>
            </w:pPr>
            <w:r w:rsidRPr="7E7025E9" w:rsidR="7E7025E9">
              <w:rPr>
                <w:rFonts w:ascii="Baskerville Old Face" w:hAnsi="Baskerville Old Face" w:eastAsia="Baskerville Old Face" w:cs="Baskerville Old Face"/>
                <w:b w:val="0"/>
                <w:bCs w:val="0"/>
                <w:i w:val="0"/>
                <w:iCs w:val="0"/>
                <w:sz w:val="24"/>
                <w:szCs w:val="24"/>
                <w:lang w:val="en-US"/>
              </w:rPr>
              <w:t>Different setting, but both monitor head trauma risks</w:t>
            </w:r>
          </w:p>
        </w:tc>
      </w:tr>
      <w:tr w:rsidR="7E7025E9" w:rsidTr="7E7025E9" w14:paraId="0AFE115D">
        <w:trPr>
          <w:trHeight w:val="300"/>
        </w:trPr>
        <w:tc>
          <w:tcPr>
            <w:tcW w:w="2325" w:type="dxa"/>
            <w:tcBorders>
              <w:top w:val="single" w:sz="6"/>
              <w:left w:val="single" w:sz="6"/>
              <w:bottom w:val="single" w:sz="6"/>
              <w:right w:val="single" w:sz="6"/>
            </w:tcBorders>
            <w:tcMar>
              <w:left w:w="105" w:type="dxa"/>
              <w:right w:w="105" w:type="dxa"/>
            </w:tcMar>
            <w:vAlign w:val="top"/>
          </w:tcPr>
          <w:p w:rsidR="7E7025E9" w:rsidP="7E7025E9" w:rsidRDefault="7E7025E9" w14:paraId="6A7F5A61" w14:textId="47D31918">
            <w:pPr>
              <w:rPr>
                <w:rFonts w:ascii="Baskerville Old Face" w:hAnsi="Baskerville Old Face" w:eastAsia="Baskerville Old Face" w:cs="Baskerville Old Face"/>
                <w:b w:val="0"/>
                <w:bCs w:val="0"/>
                <w:i w:val="0"/>
                <w:iCs w:val="0"/>
                <w:sz w:val="24"/>
                <w:szCs w:val="24"/>
              </w:rPr>
            </w:pPr>
            <w:r w:rsidRPr="7E7025E9" w:rsidR="7E7025E9">
              <w:rPr>
                <w:rFonts w:ascii="Baskerville Old Face" w:hAnsi="Baskerville Old Face" w:eastAsia="Baskerville Old Face" w:cs="Baskerville Old Face"/>
                <w:b w:val="0"/>
                <w:bCs w:val="0"/>
                <w:i w:val="0"/>
                <w:iCs w:val="0"/>
                <w:sz w:val="24"/>
                <w:szCs w:val="24"/>
                <w:lang w:val="en-US"/>
              </w:rPr>
              <w:t>Data Collection</w:t>
            </w:r>
          </w:p>
        </w:tc>
        <w:tc>
          <w:tcPr>
            <w:tcW w:w="2325" w:type="dxa"/>
            <w:tcBorders>
              <w:top w:val="single" w:sz="6"/>
              <w:left w:val="single" w:sz="6"/>
              <w:bottom w:val="single" w:sz="6"/>
              <w:right w:val="single" w:sz="6"/>
            </w:tcBorders>
            <w:tcMar>
              <w:left w:w="105" w:type="dxa"/>
              <w:right w:w="105" w:type="dxa"/>
            </w:tcMar>
            <w:vAlign w:val="top"/>
          </w:tcPr>
          <w:p w:rsidR="7E7025E9" w:rsidP="7E7025E9" w:rsidRDefault="7E7025E9" w14:paraId="3EA9E4A4" w14:textId="1F76980B">
            <w:pPr>
              <w:rPr>
                <w:rFonts w:ascii="Baskerville Old Face" w:hAnsi="Baskerville Old Face" w:eastAsia="Baskerville Old Face" w:cs="Baskerville Old Face"/>
                <w:b w:val="0"/>
                <w:bCs w:val="0"/>
                <w:i w:val="0"/>
                <w:iCs w:val="0"/>
                <w:sz w:val="24"/>
                <w:szCs w:val="24"/>
              </w:rPr>
            </w:pPr>
            <w:r w:rsidRPr="7E7025E9" w:rsidR="7E7025E9">
              <w:rPr>
                <w:rFonts w:ascii="Baskerville Old Face" w:hAnsi="Baskerville Old Face" w:eastAsia="Baskerville Old Face" w:cs="Baskerville Old Face"/>
                <w:b w:val="0"/>
                <w:bCs w:val="0"/>
                <w:i w:val="0"/>
                <w:iCs w:val="0"/>
                <w:sz w:val="24"/>
                <w:szCs w:val="24"/>
                <w:lang w:val="en-US"/>
              </w:rPr>
              <w:t>Real-time impact detection</w:t>
            </w:r>
          </w:p>
        </w:tc>
        <w:tc>
          <w:tcPr>
            <w:tcW w:w="2325" w:type="dxa"/>
            <w:tcBorders>
              <w:top w:val="single" w:sz="6"/>
              <w:left w:val="single" w:sz="6"/>
              <w:bottom w:val="single" w:sz="6"/>
              <w:right w:val="single" w:sz="6"/>
            </w:tcBorders>
            <w:tcMar>
              <w:left w:w="105" w:type="dxa"/>
              <w:right w:w="105" w:type="dxa"/>
            </w:tcMar>
            <w:vAlign w:val="top"/>
          </w:tcPr>
          <w:p w:rsidR="7E7025E9" w:rsidP="7E7025E9" w:rsidRDefault="7E7025E9" w14:paraId="31596858" w14:textId="207B6D41">
            <w:pPr>
              <w:rPr>
                <w:rFonts w:ascii="Baskerville Old Face" w:hAnsi="Baskerville Old Face" w:eastAsia="Baskerville Old Face" w:cs="Baskerville Old Face"/>
                <w:b w:val="0"/>
                <w:bCs w:val="0"/>
                <w:i w:val="0"/>
                <w:iCs w:val="0"/>
                <w:sz w:val="24"/>
                <w:szCs w:val="24"/>
              </w:rPr>
            </w:pPr>
            <w:r w:rsidRPr="7E7025E9" w:rsidR="7E7025E9">
              <w:rPr>
                <w:rFonts w:ascii="Baskerville Old Face" w:hAnsi="Baskerville Old Face" w:eastAsia="Baskerville Old Face" w:cs="Baskerville Old Face"/>
                <w:b w:val="0"/>
                <w:bCs w:val="0"/>
                <w:i w:val="0"/>
                <w:iCs w:val="0"/>
                <w:sz w:val="24"/>
                <w:szCs w:val="24"/>
                <w:lang w:val="en-US"/>
              </w:rPr>
              <w:t>EEG data collection and analysis</w:t>
            </w:r>
          </w:p>
        </w:tc>
        <w:tc>
          <w:tcPr>
            <w:tcW w:w="2325" w:type="dxa"/>
            <w:tcBorders>
              <w:top w:val="single" w:sz="6"/>
              <w:left w:val="single" w:sz="6"/>
              <w:bottom w:val="single" w:sz="6"/>
              <w:right w:val="single" w:sz="6"/>
            </w:tcBorders>
            <w:tcMar>
              <w:left w:w="105" w:type="dxa"/>
              <w:right w:w="105" w:type="dxa"/>
            </w:tcMar>
            <w:vAlign w:val="top"/>
          </w:tcPr>
          <w:p w:rsidR="7E7025E9" w:rsidP="7E7025E9" w:rsidRDefault="7E7025E9" w14:paraId="29C975F4" w14:textId="7D8D31B4">
            <w:pPr>
              <w:rPr>
                <w:rFonts w:ascii="Baskerville Old Face" w:hAnsi="Baskerville Old Face" w:eastAsia="Baskerville Old Face" w:cs="Baskerville Old Face"/>
                <w:b w:val="0"/>
                <w:bCs w:val="0"/>
                <w:i w:val="0"/>
                <w:iCs w:val="0"/>
                <w:sz w:val="24"/>
                <w:szCs w:val="24"/>
              </w:rPr>
            </w:pPr>
            <w:r w:rsidRPr="7E7025E9" w:rsidR="7E7025E9">
              <w:rPr>
                <w:rFonts w:ascii="Baskerville Old Face" w:hAnsi="Baskerville Old Face" w:eastAsia="Baskerville Old Face" w:cs="Baskerville Old Face"/>
                <w:b w:val="0"/>
                <w:bCs w:val="0"/>
                <w:i w:val="0"/>
                <w:iCs w:val="0"/>
                <w:sz w:val="24"/>
                <w:szCs w:val="24"/>
                <w:lang w:val="en-US"/>
              </w:rPr>
              <w:t>Both collect and analyze data for brain injury management</w:t>
            </w:r>
          </w:p>
        </w:tc>
      </w:tr>
      <w:tr w:rsidR="7E7025E9" w:rsidTr="7E7025E9" w14:paraId="109BF023">
        <w:trPr>
          <w:trHeight w:val="300"/>
        </w:trPr>
        <w:tc>
          <w:tcPr>
            <w:tcW w:w="2325" w:type="dxa"/>
            <w:tcBorders>
              <w:top w:val="single" w:sz="6"/>
              <w:left w:val="single" w:sz="6"/>
              <w:bottom w:val="single" w:sz="6"/>
              <w:right w:val="single" w:sz="6"/>
            </w:tcBorders>
            <w:tcMar>
              <w:left w:w="105" w:type="dxa"/>
              <w:right w:w="105" w:type="dxa"/>
            </w:tcMar>
            <w:vAlign w:val="top"/>
          </w:tcPr>
          <w:p w:rsidR="7E7025E9" w:rsidP="7E7025E9" w:rsidRDefault="7E7025E9" w14:paraId="6A331B65" w14:textId="7C59E60B">
            <w:pPr>
              <w:rPr>
                <w:rFonts w:ascii="Baskerville Old Face" w:hAnsi="Baskerville Old Face" w:eastAsia="Baskerville Old Face" w:cs="Baskerville Old Face"/>
                <w:b w:val="0"/>
                <w:bCs w:val="0"/>
                <w:i w:val="0"/>
                <w:iCs w:val="0"/>
                <w:sz w:val="24"/>
                <w:szCs w:val="24"/>
              </w:rPr>
            </w:pPr>
            <w:r w:rsidRPr="7E7025E9" w:rsidR="7E7025E9">
              <w:rPr>
                <w:rFonts w:ascii="Baskerville Old Face" w:hAnsi="Baskerville Old Face" w:eastAsia="Baskerville Old Face" w:cs="Baskerville Old Face"/>
                <w:b w:val="0"/>
                <w:bCs w:val="0"/>
                <w:i w:val="0"/>
                <w:iCs w:val="0"/>
                <w:sz w:val="24"/>
                <w:szCs w:val="24"/>
                <w:lang w:val="en-US"/>
              </w:rPr>
              <w:t>Battery Life</w:t>
            </w:r>
          </w:p>
        </w:tc>
        <w:tc>
          <w:tcPr>
            <w:tcW w:w="2325" w:type="dxa"/>
            <w:tcBorders>
              <w:top w:val="single" w:sz="6"/>
              <w:left w:val="single" w:sz="6"/>
              <w:bottom w:val="single" w:sz="6"/>
              <w:right w:val="single" w:sz="6"/>
            </w:tcBorders>
            <w:tcMar>
              <w:left w:w="105" w:type="dxa"/>
              <w:right w:w="105" w:type="dxa"/>
            </w:tcMar>
            <w:vAlign w:val="top"/>
          </w:tcPr>
          <w:p w:rsidR="7E7025E9" w:rsidP="7E7025E9" w:rsidRDefault="7E7025E9" w14:paraId="69A3E5F9" w14:textId="607F51E0">
            <w:pPr>
              <w:rPr>
                <w:rFonts w:ascii="Baskerville Old Face" w:hAnsi="Baskerville Old Face" w:eastAsia="Baskerville Old Face" w:cs="Baskerville Old Face"/>
                <w:b w:val="0"/>
                <w:bCs w:val="0"/>
                <w:i w:val="0"/>
                <w:iCs w:val="0"/>
                <w:sz w:val="24"/>
                <w:szCs w:val="24"/>
              </w:rPr>
            </w:pPr>
            <w:r w:rsidRPr="7E7025E9" w:rsidR="7E7025E9">
              <w:rPr>
                <w:rFonts w:ascii="Baskerville Old Face" w:hAnsi="Baskerville Old Face" w:eastAsia="Baskerville Old Face" w:cs="Baskerville Old Face"/>
                <w:b w:val="0"/>
                <w:bCs w:val="0"/>
                <w:i w:val="0"/>
                <w:iCs w:val="0"/>
                <w:sz w:val="24"/>
                <w:szCs w:val="24"/>
                <w:lang w:val="en-US"/>
              </w:rPr>
              <w:t>8 hours</w:t>
            </w:r>
          </w:p>
        </w:tc>
        <w:tc>
          <w:tcPr>
            <w:tcW w:w="2325" w:type="dxa"/>
            <w:tcBorders>
              <w:top w:val="single" w:sz="6"/>
              <w:left w:val="single" w:sz="6"/>
              <w:bottom w:val="single" w:sz="6"/>
              <w:right w:val="single" w:sz="6"/>
            </w:tcBorders>
            <w:tcMar>
              <w:left w:w="105" w:type="dxa"/>
              <w:right w:w="105" w:type="dxa"/>
            </w:tcMar>
            <w:vAlign w:val="top"/>
          </w:tcPr>
          <w:p w:rsidR="7E7025E9" w:rsidP="7E7025E9" w:rsidRDefault="7E7025E9" w14:paraId="60B80D32" w14:textId="3C5649AA">
            <w:pPr>
              <w:rPr>
                <w:rFonts w:ascii="Baskerville Old Face" w:hAnsi="Baskerville Old Face" w:eastAsia="Baskerville Old Face" w:cs="Baskerville Old Face"/>
                <w:b w:val="0"/>
                <w:bCs w:val="0"/>
                <w:i w:val="0"/>
                <w:iCs w:val="0"/>
                <w:sz w:val="24"/>
                <w:szCs w:val="24"/>
              </w:rPr>
            </w:pPr>
            <w:r w:rsidRPr="7E7025E9" w:rsidR="7E7025E9">
              <w:rPr>
                <w:rFonts w:ascii="Baskerville Old Face" w:hAnsi="Baskerville Old Face" w:eastAsia="Baskerville Old Face" w:cs="Baskerville Old Face"/>
                <w:b w:val="0"/>
                <w:bCs w:val="0"/>
                <w:i w:val="0"/>
                <w:iCs w:val="0"/>
                <w:sz w:val="24"/>
                <w:szCs w:val="24"/>
                <w:lang w:val="en-US"/>
              </w:rPr>
              <w:t>Rechargeable 3.7V lithium-ion battery</w:t>
            </w:r>
          </w:p>
        </w:tc>
        <w:tc>
          <w:tcPr>
            <w:tcW w:w="2325" w:type="dxa"/>
            <w:tcBorders>
              <w:top w:val="single" w:sz="6"/>
              <w:left w:val="single" w:sz="6"/>
              <w:bottom w:val="single" w:sz="6"/>
              <w:right w:val="single" w:sz="6"/>
            </w:tcBorders>
            <w:tcMar>
              <w:left w:w="105" w:type="dxa"/>
              <w:right w:w="105" w:type="dxa"/>
            </w:tcMar>
            <w:vAlign w:val="top"/>
          </w:tcPr>
          <w:p w:rsidR="7E7025E9" w:rsidP="7E7025E9" w:rsidRDefault="7E7025E9" w14:paraId="47126172" w14:textId="4255DF7C">
            <w:pPr>
              <w:rPr>
                <w:rFonts w:ascii="Baskerville Old Face" w:hAnsi="Baskerville Old Face" w:eastAsia="Baskerville Old Face" w:cs="Baskerville Old Face"/>
                <w:b w:val="0"/>
                <w:bCs w:val="0"/>
                <w:i w:val="0"/>
                <w:iCs w:val="0"/>
                <w:sz w:val="24"/>
                <w:szCs w:val="24"/>
              </w:rPr>
            </w:pPr>
            <w:r w:rsidRPr="7E7025E9" w:rsidR="7E7025E9">
              <w:rPr>
                <w:rFonts w:ascii="Baskerville Old Face" w:hAnsi="Baskerville Old Face" w:eastAsia="Baskerville Old Face" w:cs="Baskerville Old Face"/>
                <w:b w:val="0"/>
                <w:bCs w:val="0"/>
                <w:i w:val="0"/>
                <w:iCs w:val="0"/>
                <w:sz w:val="24"/>
                <w:szCs w:val="24"/>
                <w:lang w:val="en-US"/>
              </w:rPr>
              <w:t>Comparable battery setup</w:t>
            </w:r>
          </w:p>
        </w:tc>
      </w:tr>
      <w:tr w:rsidR="7E7025E9" w:rsidTr="7E7025E9" w14:paraId="5DFD178F">
        <w:trPr>
          <w:trHeight w:val="300"/>
        </w:trPr>
        <w:tc>
          <w:tcPr>
            <w:tcW w:w="2325" w:type="dxa"/>
            <w:tcBorders>
              <w:top w:val="single" w:sz="6"/>
              <w:left w:val="single" w:sz="6"/>
              <w:bottom w:val="single" w:sz="6"/>
              <w:right w:val="single" w:sz="6"/>
            </w:tcBorders>
            <w:tcMar>
              <w:left w:w="105" w:type="dxa"/>
              <w:right w:w="105" w:type="dxa"/>
            </w:tcMar>
            <w:vAlign w:val="top"/>
          </w:tcPr>
          <w:p w:rsidR="7E7025E9" w:rsidP="7E7025E9" w:rsidRDefault="7E7025E9" w14:paraId="55292A92" w14:textId="63602590">
            <w:pPr>
              <w:rPr>
                <w:rFonts w:ascii="Baskerville Old Face" w:hAnsi="Baskerville Old Face" w:eastAsia="Baskerville Old Face" w:cs="Baskerville Old Face"/>
                <w:b w:val="0"/>
                <w:bCs w:val="0"/>
                <w:i w:val="0"/>
                <w:iCs w:val="0"/>
                <w:sz w:val="24"/>
                <w:szCs w:val="24"/>
              </w:rPr>
            </w:pPr>
            <w:r w:rsidRPr="7E7025E9" w:rsidR="7E7025E9">
              <w:rPr>
                <w:rFonts w:ascii="Baskerville Old Face" w:hAnsi="Baskerville Old Face" w:eastAsia="Baskerville Old Face" w:cs="Baskerville Old Face"/>
                <w:b w:val="0"/>
                <w:bCs w:val="0"/>
                <w:i w:val="0"/>
                <w:iCs w:val="0"/>
                <w:sz w:val="24"/>
                <w:szCs w:val="24"/>
                <w:lang w:val="en-US"/>
              </w:rPr>
              <w:t>Data Transmission</w:t>
            </w:r>
          </w:p>
        </w:tc>
        <w:tc>
          <w:tcPr>
            <w:tcW w:w="2325" w:type="dxa"/>
            <w:tcBorders>
              <w:top w:val="single" w:sz="6"/>
              <w:left w:val="single" w:sz="6"/>
              <w:bottom w:val="single" w:sz="6"/>
              <w:right w:val="single" w:sz="6"/>
            </w:tcBorders>
            <w:tcMar>
              <w:left w:w="105" w:type="dxa"/>
              <w:right w:w="105" w:type="dxa"/>
            </w:tcMar>
            <w:vAlign w:val="top"/>
          </w:tcPr>
          <w:p w:rsidR="7E7025E9" w:rsidP="7E7025E9" w:rsidRDefault="7E7025E9" w14:paraId="38CBDA27" w14:textId="16130C58">
            <w:pPr>
              <w:rPr>
                <w:rFonts w:ascii="Baskerville Old Face" w:hAnsi="Baskerville Old Face" w:eastAsia="Baskerville Old Face" w:cs="Baskerville Old Face"/>
                <w:b w:val="0"/>
                <w:bCs w:val="0"/>
                <w:i w:val="0"/>
                <w:iCs w:val="0"/>
                <w:sz w:val="24"/>
                <w:szCs w:val="24"/>
              </w:rPr>
            </w:pPr>
            <w:r w:rsidRPr="7E7025E9" w:rsidR="7E7025E9">
              <w:rPr>
                <w:rFonts w:ascii="Baskerville Old Face" w:hAnsi="Baskerville Old Face" w:eastAsia="Baskerville Old Face" w:cs="Baskerville Old Face"/>
                <w:b w:val="0"/>
                <w:bCs w:val="0"/>
                <w:i w:val="0"/>
                <w:iCs w:val="0"/>
                <w:sz w:val="24"/>
                <w:szCs w:val="24"/>
                <w:lang w:val="en-US"/>
              </w:rPr>
              <w:t>Bluetooth-enabled to mobile app</w:t>
            </w:r>
          </w:p>
        </w:tc>
        <w:tc>
          <w:tcPr>
            <w:tcW w:w="2325" w:type="dxa"/>
            <w:tcBorders>
              <w:top w:val="single" w:sz="6"/>
              <w:left w:val="single" w:sz="6"/>
              <w:bottom w:val="single" w:sz="6"/>
              <w:right w:val="single" w:sz="6"/>
            </w:tcBorders>
            <w:tcMar>
              <w:left w:w="105" w:type="dxa"/>
              <w:right w:w="105" w:type="dxa"/>
            </w:tcMar>
            <w:vAlign w:val="top"/>
          </w:tcPr>
          <w:p w:rsidR="7E7025E9" w:rsidP="7E7025E9" w:rsidRDefault="7E7025E9" w14:paraId="345DA074" w14:textId="00AD12EF">
            <w:pPr>
              <w:rPr>
                <w:rFonts w:ascii="Baskerville Old Face" w:hAnsi="Baskerville Old Face" w:eastAsia="Baskerville Old Face" w:cs="Baskerville Old Face"/>
                <w:b w:val="0"/>
                <w:bCs w:val="0"/>
                <w:i w:val="0"/>
                <w:iCs w:val="0"/>
                <w:sz w:val="24"/>
                <w:szCs w:val="24"/>
              </w:rPr>
            </w:pPr>
            <w:r w:rsidRPr="7E7025E9" w:rsidR="7E7025E9">
              <w:rPr>
                <w:rFonts w:ascii="Baskerville Old Face" w:hAnsi="Baskerville Old Face" w:eastAsia="Baskerville Old Face" w:cs="Baskerville Old Face"/>
                <w:b w:val="0"/>
                <w:bCs w:val="0"/>
                <w:i w:val="0"/>
                <w:iCs w:val="0"/>
                <w:sz w:val="24"/>
                <w:szCs w:val="24"/>
                <w:lang w:val="en-US"/>
              </w:rPr>
              <w:t>Mobile app communication</w:t>
            </w:r>
          </w:p>
        </w:tc>
        <w:tc>
          <w:tcPr>
            <w:tcW w:w="2325" w:type="dxa"/>
            <w:tcBorders>
              <w:top w:val="single" w:sz="6"/>
              <w:left w:val="single" w:sz="6"/>
              <w:bottom w:val="single" w:sz="6"/>
              <w:right w:val="single" w:sz="6"/>
            </w:tcBorders>
            <w:tcMar>
              <w:left w:w="105" w:type="dxa"/>
              <w:right w:w="105" w:type="dxa"/>
            </w:tcMar>
            <w:vAlign w:val="top"/>
          </w:tcPr>
          <w:p w:rsidR="7E7025E9" w:rsidP="7E7025E9" w:rsidRDefault="7E7025E9" w14:paraId="2B49A03C" w14:textId="70AB9D4C">
            <w:pPr>
              <w:rPr>
                <w:rFonts w:ascii="Baskerville Old Face" w:hAnsi="Baskerville Old Face" w:eastAsia="Baskerville Old Face" w:cs="Baskerville Old Face"/>
                <w:b w:val="0"/>
                <w:bCs w:val="0"/>
                <w:i w:val="0"/>
                <w:iCs w:val="0"/>
                <w:sz w:val="24"/>
                <w:szCs w:val="24"/>
              </w:rPr>
            </w:pPr>
            <w:r w:rsidRPr="7E7025E9" w:rsidR="7E7025E9">
              <w:rPr>
                <w:rFonts w:ascii="Baskerville Old Face" w:hAnsi="Baskerville Old Face" w:eastAsia="Baskerville Old Face" w:cs="Baskerville Old Face"/>
                <w:b w:val="0"/>
                <w:bCs w:val="0"/>
                <w:i w:val="0"/>
                <w:iCs w:val="0"/>
                <w:sz w:val="24"/>
                <w:szCs w:val="24"/>
                <w:lang w:val="en-US"/>
              </w:rPr>
              <w:t>Both utilize mobile devices for data monitoring</w:t>
            </w:r>
          </w:p>
        </w:tc>
      </w:tr>
    </w:tbl>
    <w:p w:rsidRPr="008F561E" w:rsidR="00D070EA" w:rsidP="7E7025E9" w:rsidRDefault="00D070EA" w14:paraId="74870A6C" w14:textId="400D48CC">
      <w:pPr>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p>
    <w:p w:rsidRPr="008F561E" w:rsidR="00D070EA" w:rsidP="7E7025E9" w:rsidRDefault="00D070EA" w14:paraId="6AC58164" w14:textId="3B6C1FAE">
      <w:pPr>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7E7025E9" w:rsidR="38062BF7">
        <w:rPr>
          <w:rFonts w:ascii="Baskerville Old Face" w:hAnsi="Baskerville Old Face" w:eastAsia="Baskerville Old Face" w:cs="Baskerville Old Face"/>
          <w:b w:val="1"/>
          <w:bCs w:val="1"/>
          <w:i w:val="0"/>
          <w:iCs w:val="0"/>
          <w:caps w:val="0"/>
          <w:smallCaps w:val="0"/>
          <w:noProof w:val="0"/>
          <w:color w:val="000000" w:themeColor="text1" w:themeTint="FF" w:themeShade="FF"/>
          <w:sz w:val="24"/>
          <w:szCs w:val="24"/>
          <w:lang w:val="en-US"/>
        </w:rPr>
        <w:t>5. Substantial Equivalence Discussion</w:t>
      </w:r>
    </w:p>
    <w:p w:rsidRPr="008F561E" w:rsidR="00D070EA" w:rsidP="7E7025E9" w:rsidRDefault="00D070EA" w14:paraId="4FBCB0D9" w14:textId="6CFC3596">
      <w:pPr>
        <w:pStyle w:val="ListParagraph"/>
        <w:numPr>
          <w:ilvl w:val="0"/>
          <w:numId w:val="15"/>
        </w:numPr>
        <w:spacing w:beforeAutospacing="on" w:afterAutospacing="on" w:line="240" w:lineRule="auto"/>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7E7025E9" w:rsidR="38062BF7">
        <w:rPr>
          <w:rStyle w:val="Strong"/>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Functional Comparison: Both the Nurocheck Impact Sensor and the Nurochek-II System are designed to monitor head-related trauma and provide data to assist in assessing concussion risk. While Nurocheck Impact Sensor functions specifically in sports environments, the purpose of providing real-time data related to potential head injury is aligned with the clinical goals of the Nurochek-II System.</w:t>
      </w:r>
    </w:p>
    <w:p w:rsidRPr="008F561E" w:rsidR="00D070EA" w:rsidP="7E7025E9" w:rsidRDefault="00D070EA" w14:paraId="19924423" w14:textId="19530ECE">
      <w:pPr>
        <w:pStyle w:val="ListParagraph"/>
        <w:numPr>
          <w:ilvl w:val="0"/>
          <w:numId w:val="15"/>
        </w:numPr>
        <w:spacing w:beforeAutospacing="on" w:afterAutospacing="on" w:line="240" w:lineRule="auto"/>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7E7025E9" w:rsidR="38062BF7">
        <w:rPr>
          <w:rStyle w:val="Strong"/>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Technological Differences</w:t>
      </w:r>
      <w:r w:rsidRPr="7E7025E9" w:rsidR="38062BF7">
        <w:rPr>
          <w:rFonts w:ascii="Baskerville Old Face" w:hAnsi="Baskerville Old Face" w:eastAsia="Baskerville Old Face" w:cs="Baskerville Old Face"/>
          <w:b w:val="1"/>
          <w:bCs w:val="1"/>
          <w:i w:val="0"/>
          <w:iCs w:val="0"/>
          <w:caps w:val="0"/>
          <w:smallCaps w:val="0"/>
          <w:noProof w:val="0"/>
          <w:color w:val="000000" w:themeColor="text1" w:themeTint="FF" w:themeShade="FF"/>
          <w:sz w:val="24"/>
          <w:szCs w:val="24"/>
          <w:lang w:val="en-US"/>
        </w:rPr>
        <w:t>:</w:t>
      </w:r>
      <w:r w:rsidRPr="7E7025E9" w:rsidR="38062BF7">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The Nurocheck Impact Sensor is embedded in sports helmets for impact monitoring, while the Nurochek-II System is a wearable EEG monitor. Despite these differences, both aim to support concussion risk management, whether in clinical or sports settings.</w:t>
      </w:r>
    </w:p>
    <w:p w:rsidRPr="008F561E" w:rsidR="00D070EA" w:rsidP="7E7025E9" w:rsidRDefault="00D070EA" w14:paraId="663EDE69" w14:textId="5D83601D">
      <w:pPr>
        <w:pStyle w:val="ListParagraph"/>
        <w:numPr>
          <w:ilvl w:val="0"/>
          <w:numId w:val="15"/>
        </w:numPr>
        <w:spacing w:beforeAutospacing="on" w:afterAutospacing="on" w:line="240" w:lineRule="auto"/>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7E7025E9" w:rsidR="38062BF7">
        <w:rPr>
          <w:rStyle w:val="Strong"/>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Safety and Biocompatibility</w:t>
      </w:r>
      <w:r w:rsidRPr="7E7025E9" w:rsidR="38062BF7">
        <w:rPr>
          <w:rFonts w:ascii="Baskerville Old Face" w:hAnsi="Baskerville Old Face" w:eastAsia="Baskerville Old Face" w:cs="Baskerville Old Face"/>
          <w:b w:val="1"/>
          <w:bCs w:val="1"/>
          <w:i w:val="0"/>
          <w:iCs w:val="0"/>
          <w:caps w:val="0"/>
          <w:smallCaps w:val="0"/>
          <w:noProof w:val="0"/>
          <w:color w:val="000000" w:themeColor="text1" w:themeTint="FF" w:themeShade="FF"/>
          <w:sz w:val="24"/>
          <w:szCs w:val="24"/>
          <w:lang w:val="en-US"/>
        </w:rPr>
        <w:t>:</w:t>
      </w:r>
      <w:r w:rsidRPr="7E7025E9" w:rsidR="38062BF7">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Both devices comply with ISO 10993 for biocompatibility, ensuring safe use in contact with the skin. The Nurocheck Impact Sensor’s material selection is consistent with the Nurochek-II System’s standards for safety.</w:t>
      </w:r>
    </w:p>
    <w:p w:rsidRPr="008F561E" w:rsidR="00D070EA" w:rsidP="7E7025E9" w:rsidRDefault="00D070EA" w14:paraId="66F81BF1" w14:textId="210B31CD">
      <w:pPr>
        <w:ind w:left="720"/>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p>
    <w:p w:rsidRPr="008F561E" w:rsidR="00D070EA" w:rsidP="7E7025E9" w:rsidRDefault="00D070EA" w14:paraId="65AE9AAC" w14:textId="316200CC">
      <w:pPr>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7E7025E9" w:rsidR="38062BF7">
        <w:rPr>
          <w:rFonts w:ascii="Baskerville Old Face" w:hAnsi="Baskerville Old Face" w:eastAsia="Baskerville Old Face" w:cs="Baskerville Old Face"/>
          <w:b w:val="1"/>
          <w:bCs w:val="1"/>
          <w:i w:val="0"/>
          <w:iCs w:val="0"/>
          <w:caps w:val="0"/>
          <w:smallCaps w:val="0"/>
          <w:noProof w:val="0"/>
          <w:color w:val="000000" w:themeColor="text1" w:themeTint="FF" w:themeShade="FF"/>
          <w:sz w:val="24"/>
          <w:szCs w:val="24"/>
          <w:lang w:val="en-US"/>
        </w:rPr>
        <w:t>6. Proposed Labeling</w:t>
      </w:r>
    </w:p>
    <w:p w:rsidRPr="008F561E" w:rsidR="00D070EA" w:rsidP="7E7025E9" w:rsidRDefault="00D070EA" w14:paraId="530B46ED" w14:textId="25F995AF">
      <w:pPr>
        <w:pStyle w:val="ListParagraph"/>
        <w:numPr>
          <w:ilvl w:val="0"/>
          <w:numId w:val="16"/>
        </w:numPr>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7E7025E9" w:rsidR="38062BF7">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Device Purpose:  The Nurocheck Impact Sensor is a monitoring device intended to detect high-impact events within football helmets, supporting concussion risk assessment for athletes. </w:t>
      </w:r>
    </w:p>
    <w:p w:rsidRPr="008F561E" w:rsidR="00D070EA" w:rsidP="7E7025E9" w:rsidRDefault="00D070EA" w14:paraId="0833B8ED" w14:textId="007DDF69">
      <w:pPr>
        <w:pStyle w:val="ListParagraph"/>
        <w:numPr>
          <w:ilvl w:val="0"/>
          <w:numId w:val="16"/>
        </w:numPr>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7E7025E9" w:rsidR="38062BF7">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Usage Instructions Step-by-step installation instructions for embedding the sensor in helmets, and pairing instructions with the mobile app for real-time monitoring.</w:t>
      </w:r>
    </w:p>
    <w:p w:rsidRPr="008F561E" w:rsidR="00D070EA" w:rsidP="7E7025E9" w:rsidRDefault="00D070EA" w14:paraId="55C48DCA" w14:textId="7CB65399">
      <w:pPr>
        <w:pStyle w:val="ListParagraph"/>
        <w:numPr>
          <w:ilvl w:val="0"/>
          <w:numId w:val="16"/>
        </w:numPr>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7E7025E9" w:rsidR="38062BF7">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Warnings and Precautions:  Advises that the Nurocheck Impact Sensor is supplementary and does not replace standard concussion protocols. Recommends seeking medical evaluation following any alert or high-impact notification.</w:t>
      </w:r>
    </w:p>
    <w:p w:rsidRPr="008F561E" w:rsidR="00D070EA" w:rsidP="7E7025E9" w:rsidRDefault="00D070EA" w14:paraId="0472D916" w14:textId="2C38FD9C">
      <w:pPr>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7E7025E9" w:rsidR="38062BF7">
        <w:rPr>
          <w:rFonts w:ascii="Baskerville Old Face" w:hAnsi="Baskerville Old Face" w:eastAsia="Baskerville Old Face" w:cs="Baskerville Old Face"/>
          <w:b w:val="1"/>
          <w:bCs w:val="1"/>
          <w:i w:val="0"/>
          <w:iCs w:val="0"/>
          <w:caps w:val="0"/>
          <w:smallCaps w:val="0"/>
          <w:noProof w:val="0"/>
          <w:color w:val="000000" w:themeColor="text1" w:themeTint="FF" w:themeShade="FF"/>
          <w:sz w:val="24"/>
          <w:szCs w:val="24"/>
          <w:lang w:val="en-US"/>
        </w:rPr>
        <w:t>7. Sterilization and Shelf Life</w:t>
      </w:r>
    </w:p>
    <w:p w:rsidRPr="008F561E" w:rsidR="00D070EA" w:rsidP="7E7025E9" w:rsidRDefault="00D070EA" w14:paraId="44C97E6B" w14:textId="6FF331A1">
      <w:pPr>
        <w:pStyle w:val="ListParagraph"/>
        <w:numPr>
          <w:ilvl w:val="0"/>
          <w:numId w:val="17"/>
        </w:numPr>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7E7025E9" w:rsidR="38062BF7">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Sterilization: The Nurocheck Impact Sensor is a non-sterile device and does not require sterilization before use. To maintain hygiene, users are advised to clean the outer surface of the sensor with a mild disinfectant wipe between uses. The sensor casing is sealed to prevent contamination or damage to internal components.</w:t>
      </w:r>
    </w:p>
    <w:p w:rsidRPr="008F561E" w:rsidR="00D070EA" w:rsidP="7E7025E9" w:rsidRDefault="00D070EA" w14:paraId="1B440A08" w14:textId="61B5FAAC">
      <w:pPr>
        <w:pStyle w:val="ListParagraph"/>
        <w:numPr>
          <w:ilvl w:val="0"/>
          <w:numId w:val="17"/>
        </w:numPr>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7E7025E9" w:rsidR="38062BF7">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Shelf Life: Based on accelerated aging tests, the estimated shelf life of the Nurocheck Impact Sensor is 3 years under recommended storage conditions (ambient room temperature and low humidity). Packaging includes expiration labeling to inform users of the sensor's usable lifespan.</w:t>
      </w:r>
    </w:p>
    <w:p w:rsidRPr="008F561E" w:rsidR="00D070EA" w:rsidP="7E7025E9" w:rsidRDefault="00D070EA" w14:paraId="1831FA27" w14:textId="2C096935">
      <w:pPr>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p>
    <w:p w:rsidRPr="008F561E" w:rsidR="00D070EA" w:rsidP="7E7025E9" w:rsidRDefault="00D070EA" w14:paraId="02A44313" w14:textId="7461429E">
      <w:pPr>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7E7025E9" w:rsidR="38062BF7">
        <w:rPr>
          <w:rFonts w:ascii="Baskerville Old Face" w:hAnsi="Baskerville Old Face" w:eastAsia="Baskerville Old Face" w:cs="Baskerville Old Face"/>
          <w:b w:val="1"/>
          <w:bCs w:val="1"/>
          <w:i w:val="0"/>
          <w:iCs w:val="0"/>
          <w:caps w:val="0"/>
          <w:smallCaps w:val="0"/>
          <w:noProof w:val="0"/>
          <w:color w:val="000000" w:themeColor="text1" w:themeTint="FF" w:themeShade="FF"/>
          <w:sz w:val="24"/>
          <w:szCs w:val="24"/>
          <w:lang w:val="en-US"/>
        </w:rPr>
        <w:t>8. Biocompatibility</w:t>
      </w:r>
    </w:p>
    <w:p w:rsidRPr="008F561E" w:rsidR="00D070EA" w:rsidP="7E7025E9" w:rsidRDefault="00D070EA" w14:paraId="1C630006" w14:textId="53C91D96">
      <w:pPr>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7E7025E9" w:rsidR="38062BF7">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The materials used in the Nurocheck Impact Sensor have been tested and verified under ISO 10993 standards for biocompatibility. These tests ensure that the device is safe for skin contact and that it poses no risk of irritation, toxicity, or sensitization for the wearer.</w:t>
      </w:r>
    </w:p>
    <w:p w:rsidRPr="008F561E" w:rsidR="00D070EA" w:rsidP="7E7025E9" w:rsidRDefault="00D070EA" w14:paraId="0F3E571F" w14:textId="47166015">
      <w:pPr>
        <w:pStyle w:val="ListParagraph"/>
        <w:numPr>
          <w:ilvl w:val="0"/>
          <w:numId w:val="18"/>
        </w:numPr>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7E7025E9" w:rsidR="38062BF7">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Cytotoxicity: The device casing was tested for cytotoxicity and confirmed as non-toxic.</w:t>
      </w:r>
    </w:p>
    <w:p w:rsidRPr="008F561E" w:rsidR="00D070EA" w:rsidP="7E7025E9" w:rsidRDefault="00D070EA" w14:paraId="0A24036B" w14:textId="640919AE">
      <w:pPr>
        <w:pStyle w:val="ListParagraph"/>
        <w:numPr>
          <w:ilvl w:val="0"/>
          <w:numId w:val="18"/>
        </w:numPr>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7E7025E9" w:rsidR="38062BF7">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Sensitization: The materials used in contact with the skin showed no allergic or sensitizing reactions.</w:t>
      </w:r>
    </w:p>
    <w:p w:rsidRPr="008F561E" w:rsidR="00D070EA" w:rsidP="7E7025E9" w:rsidRDefault="00D070EA" w14:paraId="3C6B507D" w14:textId="78CA5C75">
      <w:pPr>
        <w:pStyle w:val="ListParagraph"/>
        <w:numPr>
          <w:ilvl w:val="0"/>
          <w:numId w:val="18"/>
        </w:numPr>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7E7025E9" w:rsidR="38062BF7">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Irritation: The sensor passed prolonged contact tests without causing any irritation, making it safe for continuous skin contact over extended periods.</w:t>
      </w:r>
    </w:p>
    <w:p w:rsidRPr="008F561E" w:rsidR="00D070EA" w:rsidP="7E7025E9" w:rsidRDefault="00D070EA" w14:paraId="6102CEBC" w14:textId="3659EEF6">
      <w:pPr>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p>
    <w:p w:rsidRPr="008F561E" w:rsidR="00D070EA" w:rsidP="7E7025E9" w:rsidRDefault="00D070EA" w14:paraId="7BE30B8F" w14:textId="2A853E86">
      <w:pPr>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7E7025E9" w:rsidR="38062BF7">
        <w:rPr>
          <w:rFonts w:ascii="Baskerville Old Face" w:hAnsi="Baskerville Old Face" w:eastAsia="Baskerville Old Face" w:cs="Baskerville Old Face"/>
          <w:b w:val="1"/>
          <w:bCs w:val="1"/>
          <w:i w:val="0"/>
          <w:iCs w:val="0"/>
          <w:caps w:val="0"/>
          <w:smallCaps w:val="0"/>
          <w:noProof w:val="0"/>
          <w:color w:val="000000" w:themeColor="text1" w:themeTint="FF" w:themeShade="FF"/>
          <w:sz w:val="24"/>
          <w:szCs w:val="24"/>
          <w:lang w:val="en-US"/>
        </w:rPr>
        <w:t>9. Software</w:t>
      </w:r>
    </w:p>
    <w:p w:rsidRPr="008F561E" w:rsidR="00D070EA" w:rsidP="7E7025E9" w:rsidRDefault="00D070EA" w14:paraId="5EFF7034" w14:textId="2A78D337">
      <w:pPr>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7E7025E9" w:rsidR="38062BF7">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Software Functionality: The Nurocheck Impact Sensor software continuously monitors and analyzes impact data, transmitting this data to a paired mobile device through a secure Bluetooth connection. The app processes data to detect impact events that exceed the preset thresholds and sends real-time notifications to designated staff, such as coaches or athletic trainers.</w:t>
      </w:r>
    </w:p>
    <w:p w:rsidRPr="008F561E" w:rsidR="00D070EA" w:rsidP="7E7025E9" w:rsidRDefault="00D070EA" w14:paraId="3CC9C027" w14:textId="12D01EB0">
      <w:pPr>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7E7025E9" w:rsidR="38062BF7">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Compliance with FDA Software Standards:</w:t>
      </w:r>
    </w:p>
    <w:p w:rsidRPr="008F561E" w:rsidR="00D070EA" w:rsidP="7E7025E9" w:rsidRDefault="00D070EA" w14:paraId="20D4EF33" w14:textId="0D61B56C">
      <w:pPr>
        <w:pStyle w:val="ListParagraph"/>
        <w:numPr>
          <w:ilvl w:val="0"/>
          <w:numId w:val="19"/>
        </w:numPr>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7E7025E9" w:rsidR="38062BF7">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Hazard Analysis: A comprehensive hazard analysis was conducted to identify potential risks associated with software operation and connectivity. Mitigations were implemented for high-risk items.</w:t>
      </w:r>
    </w:p>
    <w:p w:rsidRPr="008F561E" w:rsidR="00D070EA" w:rsidP="7E7025E9" w:rsidRDefault="00D070EA" w14:paraId="6BE31841" w14:textId="2BCC108D">
      <w:pPr>
        <w:pStyle w:val="ListParagraph"/>
        <w:numPr>
          <w:ilvl w:val="0"/>
          <w:numId w:val="19"/>
        </w:numPr>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7E7025E9" w:rsidR="38062BF7">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Traceability Matrix: A traceability matrix has been developed to confirm all software requirements align with intended use specifications.</w:t>
      </w:r>
    </w:p>
    <w:p w:rsidRPr="008F561E" w:rsidR="00D070EA" w:rsidP="7E7025E9" w:rsidRDefault="00D070EA" w14:paraId="40C60CC7" w14:textId="3ACFB11B">
      <w:pPr>
        <w:pStyle w:val="ListParagraph"/>
        <w:numPr>
          <w:ilvl w:val="0"/>
          <w:numId w:val="19"/>
        </w:numPr>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7E7025E9" w:rsidR="38062BF7">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Validation and Verification: Extensive validation and verification testing confirm that the software reliably detects and transmits impact data, with an accuracy of ±5% for impacts over 50g.</w:t>
      </w:r>
    </w:p>
    <w:p w:rsidRPr="008F561E" w:rsidR="00D070EA" w:rsidP="7E7025E9" w:rsidRDefault="00D070EA" w14:paraId="27E5F363" w14:textId="04DA7B37">
      <w:pPr>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7E7025E9" w:rsidR="38062BF7">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Level of Concern: The Nurocheck Impact Sensor software is classified as Moderate Level of Concern since it serves as an impact-monitoring tool that informs concussion management but is not diagnostic.</w:t>
      </w:r>
    </w:p>
    <w:p w:rsidRPr="008F561E" w:rsidR="00D070EA" w:rsidP="7E7025E9" w:rsidRDefault="00D070EA" w14:paraId="6BDE5A92" w14:textId="1AD8C146">
      <w:pPr>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p>
    <w:p w:rsidRPr="008F561E" w:rsidR="00D070EA" w:rsidP="7E7025E9" w:rsidRDefault="00D070EA" w14:paraId="285D2ADB" w14:textId="73B1F57A">
      <w:pPr>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7E7025E9" w:rsidR="38062BF7">
        <w:rPr>
          <w:rFonts w:ascii="Baskerville Old Face" w:hAnsi="Baskerville Old Face" w:eastAsia="Baskerville Old Face" w:cs="Baskerville Old Face"/>
          <w:b w:val="1"/>
          <w:bCs w:val="1"/>
          <w:i w:val="0"/>
          <w:iCs w:val="0"/>
          <w:caps w:val="0"/>
          <w:smallCaps w:val="0"/>
          <w:noProof w:val="0"/>
          <w:color w:val="000000" w:themeColor="text1" w:themeTint="FF" w:themeShade="FF"/>
          <w:sz w:val="24"/>
          <w:szCs w:val="24"/>
          <w:lang w:val="en-US"/>
        </w:rPr>
        <w:t>10. Electromagnetic Compatibility (EMC) and Electrical Safety</w:t>
      </w:r>
    </w:p>
    <w:p w:rsidRPr="008F561E" w:rsidR="00D070EA" w:rsidP="7E7025E9" w:rsidRDefault="00D070EA" w14:paraId="01BAD21D" w14:textId="2CD3A444">
      <w:pPr>
        <w:pStyle w:val="ListParagraph"/>
        <w:numPr>
          <w:ilvl w:val="0"/>
          <w:numId w:val="20"/>
        </w:numPr>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7E7025E9" w:rsidR="38062BF7">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Electromagnetic Compatibility (EMC): The Nurocheck Impact Sensor meets all relevant EMC standards to ensure that it does not interfere with other electronic equipment. Testing was conducted to confirm compliance with FCC Part 15 standards, ensuring reliable Bluetooth transmission without causing interference.</w:t>
      </w:r>
    </w:p>
    <w:p w:rsidRPr="008F561E" w:rsidR="00D070EA" w:rsidP="7E7025E9" w:rsidRDefault="00D070EA" w14:paraId="6935D41C" w14:textId="40CDB9A5">
      <w:pPr>
        <w:pStyle w:val="ListParagraph"/>
        <w:numPr>
          <w:ilvl w:val="0"/>
          <w:numId w:val="20"/>
        </w:numPr>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7E7025E9" w:rsidR="38062BF7">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Electrical Safety: The device has been tested for electrical safety according to </w:t>
      </w:r>
      <w:r w:rsidRPr="7E7025E9" w:rsidR="38062BF7">
        <w:rPr>
          <w:rFonts w:ascii="Baskerville Old Face" w:hAnsi="Baskerville Old Face" w:eastAsia="Baskerville Old Face" w:cs="Baskerville Old Face"/>
          <w:b w:val="1"/>
          <w:bCs w:val="1"/>
          <w:i w:val="0"/>
          <w:iCs w:val="0"/>
          <w:caps w:val="0"/>
          <w:smallCaps w:val="0"/>
          <w:noProof w:val="0"/>
          <w:color w:val="000000" w:themeColor="text1" w:themeTint="FF" w:themeShade="FF"/>
          <w:sz w:val="24"/>
          <w:szCs w:val="24"/>
          <w:lang w:val="en-US"/>
        </w:rPr>
        <w:t>IEC 60601-1</w:t>
      </w:r>
      <w:r w:rsidRPr="7E7025E9" w:rsidR="38062BF7">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 xml:space="preserve"> standards. The rechargeable lithium-ion battery and power management system meet safety requirements to prevent overheating or electrical hazards during athletic use.</w:t>
      </w:r>
    </w:p>
    <w:p w:rsidRPr="008F561E" w:rsidR="00D070EA" w:rsidP="7E7025E9" w:rsidRDefault="00D070EA" w14:paraId="3224B4DD" w14:textId="5501DC21">
      <w:pPr>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p>
    <w:p w:rsidRPr="008F561E" w:rsidR="00D070EA" w:rsidP="7E7025E9" w:rsidRDefault="00D070EA" w14:paraId="7D1C3C87" w14:textId="1580B118">
      <w:pPr>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7E7025E9" w:rsidR="38062BF7">
        <w:rPr>
          <w:rFonts w:ascii="Baskerville Old Face" w:hAnsi="Baskerville Old Face" w:eastAsia="Baskerville Old Face" w:cs="Baskerville Old Face"/>
          <w:b w:val="1"/>
          <w:bCs w:val="1"/>
          <w:i w:val="0"/>
          <w:iCs w:val="0"/>
          <w:caps w:val="0"/>
          <w:smallCaps w:val="0"/>
          <w:noProof w:val="0"/>
          <w:color w:val="000000" w:themeColor="text1" w:themeTint="FF" w:themeShade="FF"/>
          <w:sz w:val="24"/>
          <w:szCs w:val="24"/>
          <w:lang w:val="en-US"/>
        </w:rPr>
        <w:t>11. Performance Testing – Bench and Field</w:t>
      </w:r>
    </w:p>
    <w:p w:rsidRPr="008F561E" w:rsidR="00D070EA" w:rsidP="7E7025E9" w:rsidRDefault="00D070EA" w14:paraId="4DB4F26F" w14:textId="12D16E18">
      <w:pPr>
        <w:pStyle w:val="ListParagraph"/>
        <w:numPr>
          <w:ilvl w:val="0"/>
          <w:numId w:val="21"/>
        </w:numPr>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7E7025E9" w:rsidR="38062BF7">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Bench Testing: A series of bench tests were conducted to validate the impact sensor's durability, accuracy, and response time under controlled conditions.</w:t>
      </w:r>
    </w:p>
    <w:p w:rsidRPr="008F561E" w:rsidR="00D070EA" w:rsidP="7E7025E9" w:rsidRDefault="00D070EA" w14:paraId="3F3D4EC6" w14:textId="79F92367">
      <w:pPr>
        <w:pStyle w:val="ListParagraph"/>
        <w:numPr>
          <w:ilvl w:val="1"/>
          <w:numId w:val="21"/>
        </w:numPr>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7E7025E9" w:rsidR="38062BF7">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Impact Attenuation: The helmet with the embedded sensor was tested according to ASTM F1447 to confirm its ability to absorb impact energy effectively.</w:t>
      </w:r>
    </w:p>
    <w:p w:rsidRPr="008F561E" w:rsidR="00D070EA" w:rsidP="7E7025E9" w:rsidRDefault="00D070EA" w14:paraId="739C016F" w14:textId="1E46BB94">
      <w:pPr>
        <w:pStyle w:val="ListParagraph"/>
        <w:numPr>
          <w:ilvl w:val="1"/>
          <w:numId w:val="21"/>
        </w:numPr>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7E7025E9" w:rsidR="38062BF7">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Rotational Force Resistance: Rotational impact tests were performed under ISO 20623 standards to evaluate the sensor’s performance under twisting and rotational forces.</w:t>
      </w:r>
    </w:p>
    <w:p w:rsidRPr="008F561E" w:rsidR="00D070EA" w:rsidP="7E7025E9" w:rsidRDefault="00D070EA" w14:paraId="133B9084" w14:textId="2D46DCC4">
      <w:pPr>
        <w:pStyle w:val="ListParagraph"/>
        <w:numPr>
          <w:ilvl w:val="1"/>
          <w:numId w:val="21"/>
        </w:numPr>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7E7025E9" w:rsidR="38062BF7">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Padding Durability: ASTM D3574 testing confirmed that the embedded sensor and padding maintain integrity and performance under repeated high-impact conditions.</w:t>
      </w:r>
    </w:p>
    <w:p w:rsidRPr="008F561E" w:rsidR="00D070EA" w:rsidP="7E7025E9" w:rsidRDefault="00D070EA" w14:paraId="7D82298A" w14:textId="499458C0">
      <w:pPr>
        <w:pStyle w:val="ListParagraph"/>
        <w:numPr>
          <w:ilvl w:val="0"/>
          <w:numId w:val="21"/>
        </w:numPr>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7E7025E9" w:rsidR="38062BF7">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Field Testing: Field tests were conducted with high school football athletes during practice to simulate real-world conditions. Key outcomes of field testing included:</w:t>
      </w:r>
    </w:p>
    <w:p w:rsidRPr="008F561E" w:rsidR="00D070EA" w:rsidP="7E7025E9" w:rsidRDefault="00D070EA" w14:paraId="54D6B91A" w14:textId="43745CC0">
      <w:pPr>
        <w:pStyle w:val="ListParagraph"/>
        <w:numPr>
          <w:ilvl w:val="1"/>
          <w:numId w:val="21"/>
        </w:numPr>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7E7025E9" w:rsidR="38062BF7">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Real-Time Responsiveness: The sensor accurately detected and transmitted data within 1 second of impact.</w:t>
      </w:r>
    </w:p>
    <w:p w:rsidRPr="008F561E" w:rsidR="00D070EA" w:rsidP="7E7025E9" w:rsidRDefault="00D070EA" w14:paraId="204A7B75" w14:textId="1F429C30">
      <w:pPr>
        <w:pStyle w:val="ListParagraph"/>
        <w:numPr>
          <w:ilvl w:val="1"/>
          <w:numId w:val="21"/>
        </w:numPr>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7E7025E9" w:rsidR="38062BF7">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Comfort and Fit: Feedback from athletes confirmed that the embedded sensor did not disrupt the fit or comfort of the helmet.</w:t>
      </w:r>
    </w:p>
    <w:p w:rsidRPr="008F561E" w:rsidR="00D070EA" w:rsidP="7E7025E9" w:rsidRDefault="00D070EA" w14:paraId="0E88ACAF" w14:textId="028C87DB">
      <w:pPr>
        <w:pStyle w:val="ListParagraph"/>
        <w:numPr>
          <w:ilvl w:val="1"/>
          <w:numId w:val="21"/>
        </w:numPr>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7E7025E9" w:rsidR="38062BF7">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Durability in Varied Conditions: Performance was consistent across varying weather conditions, with no drop in accuracy.</w:t>
      </w:r>
    </w:p>
    <w:p w:rsidRPr="008F561E" w:rsidR="00D070EA" w:rsidP="7E7025E9" w:rsidRDefault="00D070EA" w14:paraId="7F86EED6" w14:textId="4F3909F4">
      <w:pPr>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p>
    <w:p w:rsidRPr="008F561E" w:rsidR="00D070EA" w:rsidP="7E7025E9" w:rsidRDefault="00D070EA" w14:paraId="449E57AB" w14:textId="66F08CA8">
      <w:pPr>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7E7025E9" w:rsidR="38062BF7">
        <w:rPr>
          <w:rFonts w:ascii="Baskerville Old Face" w:hAnsi="Baskerville Old Face" w:eastAsia="Baskerville Old Face" w:cs="Baskerville Old Face"/>
          <w:b w:val="1"/>
          <w:bCs w:val="1"/>
          <w:i w:val="0"/>
          <w:iCs w:val="0"/>
          <w:caps w:val="0"/>
          <w:smallCaps w:val="0"/>
          <w:noProof w:val="0"/>
          <w:color w:val="000000" w:themeColor="text1" w:themeTint="FF" w:themeShade="FF"/>
          <w:sz w:val="24"/>
          <w:szCs w:val="24"/>
          <w:lang w:val="en-US"/>
        </w:rPr>
        <w:t>12. Risk Analysis and Mitigation Measures</w:t>
      </w:r>
    </w:p>
    <w:p w:rsidRPr="008F561E" w:rsidR="00D070EA" w:rsidP="7E7025E9" w:rsidRDefault="00D070EA" w14:paraId="5B187F3B" w14:textId="07E9A5D8">
      <w:pPr>
        <w:pStyle w:val="ListParagraph"/>
        <w:numPr>
          <w:ilvl w:val="0"/>
          <w:numId w:val="22"/>
        </w:numPr>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7E7025E9" w:rsidR="38062BF7">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Identified Risks and Mitigations:</w:t>
      </w:r>
    </w:p>
    <w:p w:rsidRPr="008F561E" w:rsidR="00D070EA" w:rsidP="7E7025E9" w:rsidRDefault="00D070EA" w14:paraId="204EEF94" w14:textId="3452772F">
      <w:pPr>
        <w:pStyle w:val="ListParagraph"/>
        <w:numPr>
          <w:ilvl w:val="1"/>
          <w:numId w:val="22"/>
        </w:numPr>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7E7025E9" w:rsidR="38062BF7">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Incorrect Fit or Installation: To address the potential for improper installation, the sensor kit includes detailed step-by-step installation instructions with visuals. Additionally, instructional videos are accessible via the mobile app.</w:t>
      </w:r>
    </w:p>
    <w:p w:rsidRPr="008F561E" w:rsidR="00D070EA" w:rsidP="7E7025E9" w:rsidRDefault="00D070EA" w14:paraId="6CA9FCA9" w14:textId="551F1724">
      <w:pPr>
        <w:pStyle w:val="ListParagraph"/>
        <w:numPr>
          <w:ilvl w:val="1"/>
          <w:numId w:val="22"/>
        </w:numPr>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7E7025E9" w:rsidR="38062BF7">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Device Malfunction: Thorough software and hardware testing minimize the likelihood of device malfunction. All components undergo stress testing to ensure durability.</w:t>
      </w:r>
    </w:p>
    <w:p w:rsidRPr="008F561E" w:rsidR="00D070EA" w:rsidP="7E7025E9" w:rsidRDefault="00D070EA" w14:paraId="37A2C817" w14:textId="5F95A9C3">
      <w:pPr>
        <w:pStyle w:val="ListParagraph"/>
        <w:numPr>
          <w:ilvl w:val="1"/>
          <w:numId w:val="22"/>
        </w:numPr>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7E7025E9" w:rsidR="38062BF7">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Data Transmission Issues: To mitigate connectivity loss, the sensor’s Bluetooth module includes error-detection algorithms, and the app provides alerts if connection strength is weak.</w:t>
      </w:r>
    </w:p>
    <w:p w:rsidRPr="008F561E" w:rsidR="00D070EA" w:rsidP="7E7025E9" w:rsidRDefault="00D070EA" w14:paraId="61020492" w14:textId="33616F41">
      <w:pPr>
        <w:pStyle w:val="ListParagraph"/>
        <w:numPr>
          <w:ilvl w:val="0"/>
          <w:numId w:val="23"/>
        </w:numPr>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r w:rsidRPr="7E7025E9" w:rsidR="38062BF7">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t>Battery Safety: The sensor uses a rechargeable lithium-ion battery with built-in overheating protection. It passed IEC 62133 testing to ensure safe operation under high-impact and temperature-variable conditions.</w:t>
      </w:r>
    </w:p>
    <w:p w:rsidRPr="008F561E" w:rsidR="00D070EA" w:rsidP="7E7025E9" w:rsidRDefault="00D070EA" w14:paraId="7ABC27D5" w14:textId="28887BA0">
      <w:pPr>
        <w:rPr>
          <w:rFonts w:ascii="Baskerville Old Face" w:hAnsi="Baskerville Old Face" w:eastAsia="Baskerville Old Face" w:cs="Baskerville Old Face"/>
          <w:b w:val="0"/>
          <w:bCs w:val="0"/>
          <w:i w:val="0"/>
          <w:iCs w:val="0"/>
          <w:caps w:val="0"/>
          <w:smallCaps w:val="0"/>
          <w:noProof w:val="0"/>
          <w:color w:val="000000" w:themeColor="text1" w:themeTint="FF" w:themeShade="FF"/>
          <w:sz w:val="24"/>
          <w:szCs w:val="24"/>
          <w:lang w:val="en-US"/>
        </w:rPr>
      </w:pPr>
    </w:p>
    <w:p w:rsidRPr="008F561E" w:rsidR="00D070EA" w:rsidP="008F561E" w:rsidRDefault="00D070EA" w14:paraId="491B8AB4" w14:textId="746B62AA">
      <w:pPr>
        <w:rPr>
          <w:rFonts w:ascii="Times New Roman" w:hAnsi="Times New Roman" w:cs="Times New Roman"/>
          <w:sz w:val="24"/>
          <w:szCs w:val="24"/>
        </w:rPr>
      </w:pPr>
    </w:p>
    <w:sectPr w:rsidRPr="008F561E" w:rsidR="00D070EA">
      <w:headerReference w:type="default" r:id="rId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A6990" w:rsidP="00F16134" w:rsidRDefault="007A6990" w14:paraId="2F79E817" w14:textId="77777777">
      <w:pPr>
        <w:spacing w:after="0" w:line="240" w:lineRule="auto"/>
      </w:pPr>
      <w:r>
        <w:separator/>
      </w:r>
    </w:p>
  </w:endnote>
  <w:endnote w:type="continuationSeparator" w:id="0">
    <w:p w:rsidR="007A6990" w:rsidP="00F16134" w:rsidRDefault="007A6990" w14:paraId="3841AB1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A6990" w:rsidP="00F16134" w:rsidRDefault="007A6990" w14:paraId="0205E054" w14:textId="77777777">
      <w:pPr>
        <w:spacing w:after="0" w:line="240" w:lineRule="auto"/>
      </w:pPr>
      <w:r>
        <w:separator/>
      </w:r>
    </w:p>
  </w:footnote>
  <w:footnote w:type="continuationSeparator" w:id="0">
    <w:p w:rsidR="007A6990" w:rsidP="00F16134" w:rsidRDefault="007A6990" w14:paraId="4154E58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color w:val="7F7F7F" w:themeColor="background1" w:themeShade="7F"/>
        <w:spacing w:val="60"/>
        <w:sz w:val="24"/>
        <w:szCs w:val="24"/>
      </w:rPr>
      <w:id w:val="-1326518843"/>
      <w:docPartObj>
        <w:docPartGallery w:val="Page Numbers (Top of Page)"/>
        <w:docPartUnique/>
      </w:docPartObj>
    </w:sdtPr>
    <w:sdtEndPr>
      <w:rPr>
        <w:rFonts w:ascii="Times New Roman" w:hAnsi="Times New Roman" w:cs="Times New Roman"/>
        <w:b w:val="1"/>
        <w:bCs w:val="1"/>
        <w:noProof/>
        <w:color w:val="auto"/>
        <w:spacing w:val="0"/>
        <w:sz w:val="24"/>
        <w:szCs w:val="24"/>
      </w:rPr>
    </w:sdtEndPr>
    <w:sdtContent>
      <w:p w:rsidRPr="00F16134" w:rsidR="00F16134" w:rsidRDefault="00F16134" w14:paraId="4012ECAA" w14:textId="00EF8F7C">
        <w:pPr>
          <w:pStyle w:val="Header"/>
          <w:pBdr>
            <w:bottom w:val="single" w:color="D9D9D9" w:themeColor="background1" w:themeShade="D9" w:sz="4" w:space="1"/>
          </w:pBdr>
          <w:jc w:val="right"/>
          <w:rPr>
            <w:rFonts w:ascii="Times New Roman" w:hAnsi="Times New Roman" w:cs="Times New Roman"/>
            <w:b/>
            <w:bCs/>
            <w:sz w:val="24"/>
            <w:szCs w:val="24"/>
          </w:rPr>
        </w:pPr>
        <w:r w:rsidRPr="00F16134">
          <w:rPr>
            <w:rFonts w:ascii="Times New Roman" w:hAnsi="Times New Roman" w:cs="Times New Roman"/>
            <w:color w:val="7F7F7F" w:themeColor="background1" w:themeShade="7F"/>
            <w:spacing w:val="60"/>
            <w:sz w:val="24"/>
            <w:szCs w:val="24"/>
          </w:rPr>
          <w:t>Page</w:t>
        </w:r>
        <w:r w:rsidRPr="00F16134">
          <w:rPr>
            <w:rFonts w:ascii="Times New Roman" w:hAnsi="Times New Roman" w:cs="Times New Roman"/>
            <w:sz w:val="24"/>
            <w:szCs w:val="24"/>
          </w:rPr>
          <w:t xml:space="preserve"> | </w:t>
        </w:r>
        <w:r w:rsidRPr="00F16134">
          <w:rPr>
            <w:rFonts w:ascii="Times New Roman" w:hAnsi="Times New Roman" w:cs="Times New Roman"/>
            <w:sz w:val="24"/>
            <w:szCs w:val="24"/>
          </w:rPr>
          <w:fldChar w:fldCharType="begin"/>
        </w:r>
        <w:r w:rsidRPr="00F16134">
          <w:rPr>
            <w:rFonts w:ascii="Times New Roman" w:hAnsi="Times New Roman" w:cs="Times New Roman"/>
            <w:sz w:val="24"/>
            <w:szCs w:val="24"/>
          </w:rPr>
          <w:instrText xml:space="preserve"> PAGE   \* MERGEFORMAT </w:instrText>
        </w:r>
        <w:r w:rsidRPr="00F16134">
          <w:rPr>
            <w:rFonts w:ascii="Times New Roman" w:hAnsi="Times New Roman" w:cs="Times New Roman"/>
            <w:sz w:val="24"/>
            <w:szCs w:val="24"/>
          </w:rPr>
          <w:fldChar w:fldCharType="separate"/>
        </w:r>
        <w:r w:rsidRPr="00F16134">
          <w:rPr>
            <w:rFonts w:ascii="Times New Roman" w:hAnsi="Times New Roman" w:cs="Times New Roman"/>
            <w:b/>
            <w:bCs/>
            <w:noProof/>
            <w:sz w:val="24"/>
            <w:szCs w:val="24"/>
          </w:rPr>
          <w:t>2</w:t>
        </w:r>
        <w:r w:rsidRPr="00F16134">
          <w:rPr>
            <w:rFonts w:ascii="Times New Roman" w:hAnsi="Times New Roman" w:cs="Times New Roman"/>
            <w:b/>
            <w:bCs/>
            <w:noProof/>
            <w:sz w:val="24"/>
            <w:szCs w:val="24"/>
          </w:rPr>
          <w:fldChar w:fldCharType="end"/>
        </w:r>
      </w:p>
    </w:sdtContent>
  </w:sdt>
  <w:p w:rsidRPr="00F16134" w:rsidR="00F16134" w:rsidRDefault="00F16134" w14:paraId="14556B62"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2">
    <w:nsid w:val="306d3b9c"/>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12dbf6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5d2374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bc211bc"/>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4feb7a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5d1368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4ac5b06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15241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d881e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a5b23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75c11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170d7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396223"/>
    <w:multiLevelType w:val="multilevel"/>
    <w:tmpl w:val="51E65A6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47C1A4D"/>
    <w:multiLevelType w:val="multilevel"/>
    <w:tmpl w:val="53EE56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95762EF"/>
    <w:multiLevelType w:val="multilevel"/>
    <w:tmpl w:val="717E5C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AD51ACB"/>
    <w:multiLevelType w:val="multilevel"/>
    <w:tmpl w:val="3690A07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303D4709"/>
    <w:multiLevelType w:val="multilevel"/>
    <w:tmpl w:val="B898459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4379434F"/>
    <w:multiLevelType w:val="multilevel"/>
    <w:tmpl w:val="E61C56B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568737D0"/>
    <w:multiLevelType w:val="multilevel"/>
    <w:tmpl w:val="A55437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5D857623"/>
    <w:multiLevelType w:val="multilevel"/>
    <w:tmpl w:val="FCD4DD0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5FE7605C"/>
    <w:multiLevelType w:val="multilevel"/>
    <w:tmpl w:val="FAD4611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6EFE6416"/>
    <w:multiLevelType w:val="multilevel"/>
    <w:tmpl w:val="D324A4A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75284CBC"/>
    <w:multiLevelType w:val="multilevel"/>
    <w:tmpl w:val="12CC59A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 w16cid:durableId="210189021">
    <w:abstractNumId w:val="2"/>
  </w:num>
  <w:num w:numId="2" w16cid:durableId="1327242778">
    <w:abstractNumId w:val="7"/>
  </w:num>
  <w:num w:numId="3" w16cid:durableId="1416826209">
    <w:abstractNumId w:val="9"/>
  </w:num>
  <w:num w:numId="4" w16cid:durableId="1504590687">
    <w:abstractNumId w:val="10"/>
  </w:num>
  <w:num w:numId="5" w16cid:durableId="1586646593">
    <w:abstractNumId w:val="4"/>
  </w:num>
  <w:num w:numId="6" w16cid:durableId="701588720">
    <w:abstractNumId w:val="1"/>
  </w:num>
  <w:num w:numId="7" w16cid:durableId="132060194">
    <w:abstractNumId w:val="3"/>
  </w:num>
  <w:num w:numId="8" w16cid:durableId="485586197">
    <w:abstractNumId w:val="5"/>
  </w:num>
  <w:num w:numId="9" w16cid:durableId="831264741">
    <w:abstractNumId w:val="6"/>
  </w:num>
  <w:num w:numId="10" w16cid:durableId="1081953445">
    <w:abstractNumId w:val="0"/>
  </w:num>
  <w:num w:numId="11" w16cid:durableId="5254137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A89"/>
    <w:rsid w:val="00023FF1"/>
    <w:rsid w:val="00070169"/>
    <w:rsid w:val="00170937"/>
    <w:rsid w:val="00250FC7"/>
    <w:rsid w:val="00272876"/>
    <w:rsid w:val="002E092B"/>
    <w:rsid w:val="002F494C"/>
    <w:rsid w:val="003761AE"/>
    <w:rsid w:val="00441158"/>
    <w:rsid w:val="00603CEF"/>
    <w:rsid w:val="00611E97"/>
    <w:rsid w:val="006D7155"/>
    <w:rsid w:val="00724D95"/>
    <w:rsid w:val="007A6990"/>
    <w:rsid w:val="007E6AED"/>
    <w:rsid w:val="007F3051"/>
    <w:rsid w:val="008C103D"/>
    <w:rsid w:val="008F561E"/>
    <w:rsid w:val="00951A89"/>
    <w:rsid w:val="00CE716B"/>
    <w:rsid w:val="00D070EA"/>
    <w:rsid w:val="00E3057D"/>
    <w:rsid w:val="00E7307E"/>
    <w:rsid w:val="00ED48B5"/>
    <w:rsid w:val="00F16134"/>
    <w:rsid w:val="00F67463"/>
    <w:rsid w:val="38062BF7"/>
    <w:rsid w:val="7E702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89F87"/>
  <w15:chartTrackingRefBased/>
  <w15:docId w15:val="{A269EDCF-3C09-4012-9363-88C685AAE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51A8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1A8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1A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51A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1A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1A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1A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1A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1A89"/>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51A8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951A8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951A8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sid w:val="00951A8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51A8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51A8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51A8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51A8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51A89"/>
    <w:rPr>
      <w:rFonts w:eastAsiaTheme="majorEastAsia" w:cstheme="majorBidi"/>
      <w:color w:val="272727" w:themeColor="text1" w:themeTint="D8"/>
    </w:rPr>
  </w:style>
  <w:style w:type="paragraph" w:styleId="Title">
    <w:name w:val="Title"/>
    <w:basedOn w:val="Normal"/>
    <w:next w:val="Normal"/>
    <w:link w:val="TitleChar"/>
    <w:uiPriority w:val="10"/>
    <w:qFormat/>
    <w:rsid w:val="00951A89"/>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51A8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51A8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51A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1A89"/>
    <w:pPr>
      <w:spacing w:before="160"/>
      <w:jc w:val="center"/>
    </w:pPr>
    <w:rPr>
      <w:i/>
      <w:iCs/>
      <w:color w:val="404040" w:themeColor="text1" w:themeTint="BF"/>
    </w:rPr>
  </w:style>
  <w:style w:type="character" w:styleId="QuoteChar" w:customStyle="1">
    <w:name w:val="Quote Char"/>
    <w:basedOn w:val="DefaultParagraphFont"/>
    <w:link w:val="Quote"/>
    <w:uiPriority w:val="29"/>
    <w:rsid w:val="00951A89"/>
    <w:rPr>
      <w:i/>
      <w:iCs/>
      <w:color w:val="404040" w:themeColor="text1" w:themeTint="BF"/>
    </w:rPr>
  </w:style>
  <w:style w:type="paragraph" w:styleId="ListParagraph">
    <w:name w:val="List Paragraph"/>
    <w:basedOn w:val="Normal"/>
    <w:uiPriority w:val="34"/>
    <w:qFormat/>
    <w:rsid w:val="00951A89"/>
    <w:pPr>
      <w:ind w:left="720"/>
      <w:contextualSpacing/>
    </w:pPr>
  </w:style>
  <w:style w:type="character" w:styleId="IntenseEmphasis">
    <w:name w:val="Intense Emphasis"/>
    <w:basedOn w:val="DefaultParagraphFont"/>
    <w:uiPriority w:val="21"/>
    <w:qFormat/>
    <w:rsid w:val="00951A89"/>
    <w:rPr>
      <w:i/>
      <w:iCs/>
      <w:color w:val="0F4761" w:themeColor="accent1" w:themeShade="BF"/>
    </w:rPr>
  </w:style>
  <w:style w:type="paragraph" w:styleId="IntenseQuote">
    <w:name w:val="Intense Quote"/>
    <w:basedOn w:val="Normal"/>
    <w:next w:val="Normal"/>
    <w:link w:val="IntenseQuoteChar"/>
    <w:uiPriority w:val="30"/>
    <w:qFormat/>
    <w:rsid w:val="00951A8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51A89"/>
    <w:rPr>
      <w:i/>
      <w:iCs/>
      <w:color w:val="0F4761" w:themeColor="accent1" w:themeShade="BF"/>
    </w:rPr>
  </w:style>
  <w:style w:type="character" w:styleId="IntenseReference">
    <w:name w:val="Intense Reference"/>
    <w:basedOn w:val="DefaultParagraphFont"/>
    <w:uiPriority w:val="32"/>
    <w:qFormat/>
    <w:rsid w:val="00951A89"/>
    <w:rPr>
      <w:b/>
      <w:bCs/>
      <w:smallCaps/>
      <w:color w:val="0F4761" w:themeColor="accent1" w:themeShade="BF"/>
      <w:spacing w:val="5"/>
    </w:rPr>
  </w:style>
  <w:style w:type="paragraph" w:styleId="Header">
    <w:name w:val="header"/>
    <w:basedOn w:val="Normal"/>
    <w:link w:val="HeaderChar"/>
    <w:uiPriority w:val="99"/>
    <w:unhideWhenUsed/>
    <w:rsid w:val="00F16134"/>
    <w:pPr>
      <w:tabs>
        <w:tab w:val="center" w:pos="4680"/>
        <w:tab w:val="right" w:pos="9360"/>
      </w:tabs>
      <w:spacing w:after="0" w:line="240" w:lineRule="auto"/>
    </w:pPr>
  </w:style>
  <w:style w:type="character" w:styleId="HeaderChar" w:customStyle="1">
    <w:name w:val="Header Char"/>
    <w:basedOn w:val="DefaultParagraphFont"/>
    <w:link w:val="Header"/>
    <w:uiPriority w:val="99"/>
    <w:rsid w:val="00F16134"/>
  </w:style>
  <w:style w:type="paragraph" w:styleId="Footer">
    <w:name w:val="footer"/>
    <w:basedOn w:val="Normal"/>
    <w:link w:val="FooterChar"/>
    <w:uiPriority w:val="99"/>
    <w:unhideWhenUsed/>
    <w:rsid w:val="00F16134"/>
    <w:pPr>
      <w:tabs>
        <w:tab w:val="center" w:pos="4680"/>
        <w:tab w:val="right" w:pos="9360"/>
      </w:tabs>
      <w:spacing w:after="0" w:line="240" w:lineRule="auto"/>
    </w:pPr>
  </w:style>
  <w:style w:type="character" w:styleId="FooterChar" w:customStyle="1">
    <w:name w:val="Footer Char"/>
    <w:basedOn w:val="DefaultParagraphFont"/>
    <w:link w:val="Footer"/>
    <w:uiPriority w:val="99"/>
    <w:rsid w:val="00F16134"/>
  </w:style>
  <w:style w:type="character" w:styleId="Strong">
    <w:name w:val="Strong"/>
    <w:basedOn w:val="DefaultParagraphFont"/>
    <w:uiPriority w:val="22"/>
    <w:qFormat/>
    <w:rsid w:val="006D7155"/>
    <w:rPr>
      <w:b/>
      <w:bCs/>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22564">
      <w:bodyDiv w:val="1"/>
      <w:marLeft w:val="0"/>
      <w:marRight w:val="0"/>
      <w:marTop w:val="0"/>
      <w:marBottom w:val="0"/>
      <w:divBdr>
        <w:top w:val="none" w:sz="0" w:space="0" w:color="auto"/>
        <w:left w:val="none" w:sz="0" w:space="0" w:color="auto"/>
        <w:bottom w:val="none" w:sz="0" w:space="0" w:color="auto"/>
        <w:right w:val="none" w:sz="0" w:space="0" w:color="auto"/>
      </w:divBdr>
    </w:div>
    <w:div w:id="145122958">
      <w:bodyDiv w:val="1"/>
      <w:marLeft w:val="0"/>
      <w:marRight w:val="0"/>
      <w:marTop w:val="0"/>
      <w:marBottom w:val="0"/>
      <w:divBdr>
        <w:top w:val="none" w:sz="0" w:space="0" w:color="auto"/>
        <w:left w:val="none" w:sz="0" w:space="0" w:color="auto"/>
        <w:bottom w:val="none" w:sz="0" w:space="0" w:color="auto"/>
        <w:right w:val="none" w:sz="0" w:space="0" w:color="auto"/>
      </w:divBdr>
    </w:div>
    <w:div w:id="160973588">
      <w:bodyDiv w:val="1"/>
      <w:marLeft w:val="0"/>
      <w:marRight w:val="0"/>
      <w:marTop w:val="0"/>
      <w:marBottom w:val="0"/>
      <w:divBdr>
        <w:top w:val="none" w:sz="0" w:space="0" w:color="auto"/>
        <w:left w:val="none" w:sz="0" w:space="0" w:color="auto"/>
        <w:bottom w:val="none" w:sz="0" w:space="0" w:color="auto"/>
        <w:right w:val="none" w:sz="0" w:space="0" w:color="auto"/>
      </w:divBdr>
    </w:div>
    <w:div w:id="165483042">
      <w:bodyDiv w:val="1"/>
      <w:marLeft w:val="0"/>
      <w:marRight w:val="0"/>
      <w:marTop w:val="0"/>
      <w:marBottom w:val="0"/>
      <w:divBdr>
        <w:top w:val="none" w:sz="0" w:space="0" w:color="auto"/>
        <w:left w:val="none" w:sz="0" w:space="0" w:color="auto"/>
        <w:bottom w:val="none" w:sz="0" w:space="0" w:color="auto"/>
        <w:right w:val="none" w:sz="0" w:space="0" w:color="auto"/>
      </w:divBdr>
    </w:div>
    <w:div w:id="180095107">
      <w:bodyDiv w:val="1"/>
      <w:marLeft w:val="0"/>
      <w:marRight w:val="0"/>
      <w:marTop w:val="0"/>
      <w:marBottom w:val="0"/>
      <w:divBdr>
        <w:top w:val="none" w:sz="0" w:space="0" w:color="auto"/>
        <w:left w:val="none" w:sz="0" w:space="0" w:color="auto"/>
        <w:bottom w:val="none" w:sz="0" w:space="0" w:color="auto"/>
        <w:right w:val="none" w:sz="0" w:space="0" w:color="auto"/>
      </w:divBdr>
    </w:div>
    <w:div w:id="266693007">
      <w:bodyDiv w:val="1"/>
      <w:marLeft w:val="0"/>
      <w:marRight w:val="0"/>
      <w:marTop w:val="0"/>
      <w:marBottom w:val="0"/>
      <w:divBdr>
        <w:top w:val="none" w:sz="0" w:space="0" w:color="auto"/>
        <w:left w:val="none" w:sz="0" w:space="0" w:color="auto"/>
        <w:bottom w:val="none" w:sz="0" w:space="0" w:color="auto"/>
        <w:right w:val="none" w:sz="0" w:space="0" w:color="auto"/>
      </w:divBdr>
    </w:div>
    <w:div w:id="307587735">
      <w:bodyDiv w:val="1"/>
      <w:marLeft w:val="0"/>
      <w:marRight w:val="0"/>
      <w:marTop w:val="0"/>
      <w:marBottom w:val="0"/>
      <w:divBdr>
        <w:top w:val="none" w:sz="0" w:space="0" w:color="auto"/>
        <w:left w:val="none" w:sz="0" w:space="0" w:color="auto"/>
        <w:bottom w:val="none" w:sz="0" w:space="0" w:color="auto"/>
        <w:right w:val="none" w:sz="0" w:space="0" w:color="auto"/>
      </w:divBdr>
    </w:div>
    <w:div w:id="468480383">
      <w:bodyDiv w:val="1"/>
      <w:marLeft w:val="0"/>
      <w:marRight w:val="0"/>
      <w:marTop w:val="0"/>
      <w:marBottom w:val="0"/>
      <w:divBdr>
        <w:top w:val="none" w:sz="0" w:space="0" w:color="auto"/>
        <w:left w:val="none" w:sz="0" w:space="0" w:color="auto"/>
        <w:bottom w:val="none" w:sz="0" w:space="0" w:color="auto"/>
        <w:right w:val="none" w:sz="0" w:space="0" w:color="auto"/>
      </w:divBdr>
    </w:div>
    <w:div w:id="1068647632">
      <w:bodyDiv w:val="1"/>
      <w:marLeft w:val="0"/>
      <w:marRight w:val="0"/>
      <w:marTop w:val="0"/>
      <w:marBottom w:val="0"/>
      <w:divBdr>
        <w:top w:val="none" w:sz="0" w:space="0" w:color="auto"/>
        <w:left w:val="none" w:sz="0" w:space="0" w:color="auto"/>
        <w:bottom w:val="none" w:sz="0" w:space="0" w:color="auto"/>
        <w:right w:val="none" w:sz="0" w:space="0" w:color="auto"/>
      </w:divBdr>
    </w:div>
    <w:div w:id="1147631011">
      <w:bodyDiv w:val="1"/>
      <w:marLeft w:val="0"/>
      <w:marRight w:val="0"/>
      <w:marTop w:val="0"/>
      <w:marBottom w:val="0"/>
      <w:divBdr>
        <w:top w:val="none" w:sz="0" w:space="0" w:color="auto"/>
        <w:left w:val="none" w:sz="0" w:space="0" w:color="auto"/>
        <w:bottom w:val="none" w:sz="0" w:space="0" w:color="auto"/>
        <w:right w:val="none" w:sz="0" w:space="0" w:color="auto"/>
      </w:divBdr>
    </w:div>
    <w:div w:id="1210801028">
      <w:bodyDiv w:val="1"/>
      <w:marLeft w:val="0"/>
      <w:marRight w:val="0"/>
      <w:marTop w:val="0"/>
      <w:marBottom w:val="0"/>
      <w:divBdr>
        <w:top w:val="none" w:sz="0" w:space="0" w:color="auto"/>
        <w:left w:val="none" w:sz="0" w:space="0" w:color="auto"/>
        <w:bottom w:val="none" w:sz="0" w:space="0" w:color="auto"/>
        <w:right w:val="none" w:sz="0" w:space="0" w:color="auto"/>
      </w:divBdr>
    </w:div>
    <w:div w:id="1220362732">
      <w:bodyDiv w:val="1"/>
      <w:marLeft w:val="0"/>
      <w:marRight w:val="0"/>
      <w:marTop w:val="0"/>
      <w:marBottom w:val="0"/>
      <w:divBdr>
        <w:top w:val="none" w:sz="0" w:space="0" w:color="auto"/>
        <w:left w:val="none" w:sz="0" w:space="0" w:color="auto"/>
        <w:bottom w:val="none" w:sz="0" w:space="0" w:color="auto"/>
        <w:right w:val="none" w:sz="0" w:space="0" w:color="auto"/>
      </w:divBdr>
    </w:div>
    <w:div w:id="1278751689">
      <w:bodyDiv w:val="1"/>
      <w:marLeft w:val="0"/>
      <w:marRight w:val="0"/>
      <w:marTop w:val="0"/>
      <w:marBottom w:val="0"/>
      <w:divBdr>
        <w:top w:val="none" w:sz="0" w:space="0" w:color="auto"/>
        <w:left w:val="none" w:sz="0" w:space="0" w:color="auto"/>
        <w:bottom w:val="none" w:sz="0" w:space="0" w:color="auto"/>
        <w:right w:val="none" w:sz="0" w:space="0" w:color="auto"/>
      </w:divBdr>
    </w:div>
    <w:div w:id="1380057419">
      <w:bodyDiv w:val="1"/>
      <w:marLeft w:val="0"/>
      <w:marRight w:val="0"/>
      <w:marTop w:val="0"/>
      <w:marBottom w:val="0"/>
      <w:divBdr>
        <w:top w:val="none" w:sz="0" w:space="0" w:color="auto"/>
        <w:left w:val="none" w:sz="0" w:space="0" w:color="auto"/>
        <w:bottom w:val="none" w:sz="0" w:space="0" w:color="auto"/>
        <w:right w:val="none" w:sz="0" w:space="0" w:color="auto"/>
      </w:divBdr>
    </w:div>
    <w:div w:id="1450465569">
      <w:bodyDiv w:val="1"/>
      <w:marLeft w:val="0"/>
      <w:marRight w:val="0"/>
      <w:marTop w:val="0"/>
      <w:marBottom w:val="0"/>
      <w:divBdr>
        <w:top w:val="none" w:sz="0" w:space="0" w:color="auto"/>
        <w:left w:val="none" w:sz="0" w:space="0" w:color="auto"/>
        <w:bottom w:val="none" w:sz="0" w:space="0" w:color="auto"/>
        <w:right w:val="none" w:sz="0" w:space="0" w:color="auto"/>
      </w:divBdr>
    </w:div>
    <w:div w:id="1670983424">
      <w:bodyDiv w:val="1"/>
      <w:marLeft w:val="0"/>
      <w:marRight w:val="0"/>
      <w:marTop w:val="0"/>
      <w:marBottom w:val="0"/>
      <w:divBdr>
        <w:top w:val="none" w:sz="0" w:space="0" w:color="auto"/>
        <w:left w:val="none" w:sz="0" w:space="0" w:color="auto"/>
        <w:bottom w:val="none" w:sz="0" w:space="0" w:color="auto"/>
        <w:right w:val="none" w:sz="0" w:space="0" w:color="auto"/>
      </w:divBdr>
    </w:div>
    <w:div w:id="1686133363">
      <w:bodyDiv w:val="1"/>
      <w:marLeft w:val="0"/>
      <w:marRight w:val="0"/>
      <w:marTop w:val="0"/>
      <w:marBottom w:val="0"/>
      <w:divBdr>
        <w:top w:val="none" w:sz="0" w:space="0" w:color="auto"/>
        <w:left w:val="none" w:sz="0" w:space="0" w:color="auto"/>
        <w:bottom w:val="none" w:sz="0" w:space="0" w:color="auto"/>
        <w:right w:val="none" w:sz="0" w:space="0" w:color="auto"/>
      </w:divBdr>
    </w:div>
    <w:div w:id="1736049098">
      <w:bodyDiv w:val="1"/>
      <w:marLeft w:val="0"/>
      <w:marRight w:val="0"/>
      <w:marTop w:val="0"/>
      <w:marBottom w:val="0"/>
      <w:divBdr>
        <w:top w:val="none" w:sz="0" w:space="0" w:color="auto"/>
        <w:left w:val="none" w:sz="0" w:space="0" w:color="auto"/>
        <w:bottom w:val="none" w:sz="0" w:space="0" w:color="auto"/>
        <w:right w:val="none" w:sz="0" w:space="0" w:color="auto"/>
      </w:divBdr>
    </w:div>
    <w:div w:id="1756900353">
      <w:bodyDiv w:val="1"/>
      <w:marLeft w:val="0"/>
      <w:marRight w:val="0"/>
      <w:marTop w:val="0"/>
      <w:marBottom w:val="0"/>
      <w:divBdr>
        <w:top w:val="none" w:sz="0" w:space="0" w:color="auto"/>
        <w:left w:val="none" w:sz="0" w:space="0" w:color="auto"/>
        <w:bottom w:val="none" w:sz="0" w:space="0" w:color="auto"/>
        <w:right w:val="none" w:sz="0" w:space="0" w:color="auto"/>
      </w:divBdr>
    </w:div>
    <w:div w:id="1802386283">
      <w:bodyDiv w:val="1"/>
      <w:marLeft w:val="0"/>
      <w:marRight w:val="0"/>
      <w:marTop w:val="0"/>
      <w:marBottom w:val="0"/>
      <w:divBdr>
        <w:top w:val="none" w:sz="0" w:space="0" w:color="auto"/>
        <w:left w:val="none" w:sz="0" w:space="0" w:color="auto"/>
        <w:bottom w:val="none" w:sz="0" w:space="0" w:color="auto"/>
        <w:right w:val="none" w:sz="0" w:space="0" w:color="auto"/>
      </w:divBdr>
    </w:div>
    <w:div w:id="1844122378">
      <w:bodyDiv w:val="1"/>
      <w:marLeft w:val="0"/>
      <w:marRight w:val="0"/>
      <w:marTop w:val="0"/>
      <w:marBottom w:val="0"/>
      <w:divBdr>
        <w:top w:val="none" w:sz="0" w:space="0" w:color="auto"/>
        <w:left w:val="none" w:sz="0" w:space="0" w:color="auto"/>
        <w:bottom w:val="none" w:sz="0" w:space="0" w:color="auto"/>
        <w:right w:val="none" w:sz="0" w:space="0" w:color="auto"/>
      </w:divBdr>
    </w:div>
    <w:div w:id="1972977192">
      <w:bodyDiv w:val="1"/>
      <w:marLeft w:val="0"/>
      <w:marRight w:val="0"/>
      <w:marTop w:val="0"/>
      <w:marBottom w:val="0"/>
      <w:divBdr>
        <w:top w:val="none" w:sz="0" w:space="0" w:color="auto"/>
        <w:left w:val="none" w:sz="0" w:space="0" w:color="auto"/>
        <w:bottom w:val="none" w:sz="0" w:space="0" w:color="auto"/>
        <w:right w:val="none" w:sz="0" w:space="0" w:color="auto"/>
      </w:divBdr>
    </w:div>
    <w:div w:id="207377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FDB74917FB724D9D31B464757251E0" ma:contentTypeVersion="12" ma:contentTypeDescription="Create a new document." ma:contentTypeScope="" ma:versionID="ed8ecbe5dccf19fb79cb0f25382d6c59">
  <xsd:schema xmlns:xsd="http://www.w3.org/2001/XMLSchema" xmlns:xs="http://www.w3.org/2001/XMLSchema" xmlns:p="http://schemas.microsoft.com/office/2006/metadata/properties" xmlns:ns2="4c6fd5e7-e048-4903-9157-21463652f270" xmlns:ns3="3d040d81-e09a-47a9-ae2b-5a9a1a796101" targetNamespace="http://schemas.microsoft.com/office/2006/metadata/properties" ma:root="true" ma:fieldsID="54e0de95c3c0eb13c224699946fa4935" ns2:_="" ns3:_="">
    <xsd:import namespace="4c6fd5e7-e048-4903-9157-21463652f270"/>
    <xsd:import namespace="3d040d81-e09a-47a9-ae2b-5a9a1a7961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fd5e7-e048-4903-9157-21463652f2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3b83bf-5a34-45d0-bf74-ccf9241540c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040d81-e09a-47a9-ae2b-5a9a1a79610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b37c47c-fcd9-4372-934d-b443d64e5c6f}" ma:internalName="TaxCatchAll" ma:showField="CatchAllData" ma:web="3d040d81-e09a-47a9-ae2b-5a9a1a796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d040d81-e09a-47a9-ae2b-5a9a1a796101" xsi:nil="true"/>
    <lcf76f155ced4ddcb4097134ff3c332f xmlns="4c6fd5e7-e048-4903-9157-21463652f2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E0A824-0856-477E-918B-D44F14D32193}"/>
</file>

<file path=customXml/itemProps2.xml><?xml version="1.0" encoding="utf-8"?>
<ds:datastoreItem xmlns:ds="http://schemas.openxmlformats.org/officeDocument/2006/customXml" ds:itemID="{BFD05BE4-A3C7-433D-9541-7E8147874465}"/>
</file>

<file path=customXml/itemProps3.xml><?xml version="1.0" encoding="utf-8"?>
<ds:datastoreItem xmlns:ds="http://schemas.openxmlformats.org/officeDocument/2006/customXml" ds:itemID="{19F13DDB-92F0-4911-BB68-E8F24A605A9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Saiabhinav Devulapalli</dc:creator>
  <cp:keywords/>
  <dc:description/>
  <cp:lastModifiedBy>Anghea Dolisca</cp:lastModifiedBy>
  <cp:revision>22</cp:revision>
  <dcterms:created xsi:type="dcterms:W3CDTF">2024-11-11T22:55:00Z</dcterms:created>
  <dcterms:modified xsi:type="dcterms:W3CDTF">2024-11-14T02:16:57Z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0x010100ADFDB74917FB724D9D31B464757251E0</vt:lpwstr>
  </property>
</Properties>
</file>